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3" w:rsidRPr="005340AF" w:rsidRDefault="009F5323" w:rsidP="009F5323">
      <w:pPr>
        <w:tabs>
          <w:tab w:val="left" w:pos="378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0AF">
        <w:rPr>
          <w:rFonts w:ascii="Times New Roman" w:hAnsi="Times New Roman"/>
          <w:b/>
          <w:sz w:val="28"/>
          <w:szCs w:val="28"/>
        </w:rPr>
        <w:t>АДМИНИСТРАЦИЯ УСТЬ-ОРДЫНСКОГО БУРЯТСКОГО ОКРУГА</w:t>
      </w:r>
    </w:p>
    <w:p w:rsidR="009F5323" w:rsidRPr="005340AF" w:rsidRDefault="009F5323" w:rsidP="009F5323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5340AF">
        <w:rPr>
          <w:rFonts w:ascii="Times New Roman" w:hAnsi="Times New Roman"/>
          <w:sz w:val="28"/>
          <w:szCs w:val="28"/>
        </w:rPr>
        <w:t>ОБЛАСТНОЕ ГОСУДАРСТВЕННО БЮДЖЕТНОЕ УЧРЕЖДЕНИЕ КУЛЬТУРЫ</w:t>
      </w:r>
    </w:p>
    <w:p w:rsidR="009F5323" w:rsidRPr="005340AF" w:rsidRDefault="009F5323" w:rsidP="009F5323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5340AF">
        <w:rPr>
          <w:rFonts w:ascii="Times New Roman" w:hAnsi="Times New Roman"/>
          <w:sz w:val="28"/>
          <w:szCs w:val="28"/>
        </w:rPr>
        <w:t xml:space="preserve">«УСТЬ-ОРДЫНСКИЙ НАЦИОНАЛЬНЫЙ ЦЕНТР </w:t>
      </w:r>
    </w:p>
    <w:p w:rsidR="009F5323" w:rsidRPr="005340AF" w:rsidRDefault="009F5323" w:rsidP="009F5323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5340AF">
        <w:rPr>
          <w:rFonts w:ascii="Times New Roman" w:hAnsi="Times New Roman"/>
          <w:sz w:val="28"/>
          <w:szCs w:val="28"/>
        </w:rPr>
        <w:t>ХУДОЖЕСТВЕННЫХ НАРОДНЫХ ПРОМЫСЛОВ»</w:t>
      </w:r>
    </w:p>
    <w:p w:rsidR="009F5323" w:rsidRPr="005340AF" w:rsidRDefault="009F5323" w:rsidP="009F5323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</w:p>
    <w:p w:rsidR="009F5323" w:rsidRPr="005340AF" w:rsidRDefault="009F5323" w:rsidP="009F532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340AF">
        <w:rPr>
          <w:rFonts w:ascii="Times New Roman" w:hAnsi="Times New Roman"/>
          <w:sz w:val="24"/>
          <w:szCs w:val="24"/>
        </w:rPr>
        <w:t>669001, п. Усть-Ордынский, ул. Калинина,14                                   тел./факс (39541) 3-03-13</w:t>
      </w:r>
    </w:p>
    <w:p w:rsidR="009F5323" w:rsidRPr="00312616" w:rsidRDefault="009F5323" w:rsidP="009F532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8F23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312616">
        <w:rPr>
          <w:rFonts w:ascii="Times New Roman" w:hAnsi="Times New Roman"/>
          <w:sz w:val="24"/>
          <w:szCs w:val="24"/>
          <w:u w:val="single"/>
        </w:rPr>
        <w:t>-</w:t>
      </w:r>
      <w:proofErr w:type="gramStart"/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31261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uochnp</w:t>
      </w:r>
      <w:proofErr w:type="spellEnd"/>
      <w:r w:rsidRPr="00312616">
        <w:rPr>
          <w:rFonts w:ascii="Times New Roman" w:hAnsi="Times New Roman"/>
          <w:sz w:val="24"/>
          <w:szCs w:val="24"/>
          <w:u w:val="single"/>
        </w:rPr>
        <w:t>@</w:t>
      </w:r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31261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9F5323" w:rsidRPr="00312616" w:rsidRDefault="009F5323" w:rsidP="009F5323">
      <w:pPr>
        <w:jc w:val="right"/>
        <w:rPr>
          <w:rFonts w:ascii="Times New Roman" w:hAnsi="Times New Roman"/>
          <w:sz w:val="28"/>
          <w:szCs w:val="28"/>
        </w:rPr>
      </w:pPr>
    </w:p>
    <w:p w:rsidR="009F5323" w:rsidRPr="00BD1112" w:rsidRDefault="009F5323" w:rsidP="009F5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112">
        <w:rPr>
          <w:rFonts w:ascii="Times New Roman" w:hAnsi="Times New Roman"/>
          <w:b/>
          <w:sz w:val="24"/>
          <w:szCs w:val="24"/>
        </w:rPr>
        <w:t>Отчет о проделанной работе</w:t>
      </w:r>
    </w:p>
    <w:p w:rsidR="009F5323" w:rsidRPr="001D0CAC" w:rsidRDefault="009F5323" w:rsidP="009F5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D0CAC">
        <w:rPr>
          <w:rFonts w:ascii="Times New Roman" w:hAnsi="Times New Roman"/>
          <w:sz w:val="24"/>
          <w:szCs w:val="24"/>
        </w:rPr>
        <w:t>бластного государственного бюджетного учреждения культуры</w:t>
      </w:r>
    </w:p>
    <w:p w:rsidR="009F5323" w:rsidRDefault="009F5323" w:rsidP="009F5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C9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Усть-Ордынский Национальный центр</w:t>
      </w:r>
      <w:r w:rsidRPr="004463E1">
        <w:rPr>
          <w:rFonts w:ascii="Times New Roman" w:hAnsi="Times New Roman"/>
          <w:sz w:val="24"/>
          <w:szCs w:val="24"/>
        </w:rPr>
        <w:t xml:space="preserve"> художественных народных промыслов</w:t>
      </w:r>
      <w:r w:rsidRPr="001D0CAC">
        <w:rPr>
          <w:rFonts w:ascii="Times New Roman" w:hAnsi="Times New Roman"/>
          <w:sz w:val="24"/>
          <w:szCs w:val="24"/>
        </w:rPr>
        <w:t>»</w:t>
      </w:r>
    </w:p>
    <w:p w:rsidR="009F5323" w:rsidRDefault="006007C1" w:rsidP="009F5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757C4B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9F5323" w:rsidRDefault="009F5323" w:rsidP="009F5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323" w:rsidRDefault="009F5323" w:rsidP="009F5323">
      <w:pPr>
        <w:jc w:val="center"/>
        <w:rPr>
          <w:rFonts w:ascii="Times New Roman" w:hAnsi="Times New Roman"/>
          <w:b/>
          <w:sz w:val="24"/>
          <w:szCs w:val="24"/>
        </w:rPr>
      </w:pPr>
      <w:r w:rsidRPr="00DB784B">
        <w:rPr>
          <w:rFonts w:ascii="Times New Roman" w:hAnsi="Times New Roman"/>
          <w:b/>
          <w:sz w:val="24"/>
          <w:szCs w:val="24"/>
        </w:rPr>
        <w:t>Основные задачи и направления деятельности</w:t>
      </w:r>
      <w:r w:rsidR="008F2356">
        <w:rPr>
          <w:rFonts w:ascii="Times New Roman" w:hAnsi="Times New Roman"/>
          <w:b/>
          <w:sz w:val="24"/>
          <w:szCs w:val="24"/>
        </w:rPr>
        <w:t xml:space="preserve"> учреждения в 2017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F5323" w:rsidRDefault="009F5323" w:rsidP="00CE16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 w:rsidRPr="00066C13">
        <w:rPr>
          <w:rFonts w:ascii="Times New Roman" w:hAnsi="Times New Roman"/>
          <w:b/>
          <w:i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учреждения являются: возрождение, сохранение и развитие народных художественных промыслов на основе исторических и культурных традиций. Для достижения целей учреждение осуществляет следующие </w:t>
      </w:r>
      <w:r w:rsidRPr="00066C13">
        <w:rPr>
          <w:rFonts w:ascii="Times New Roman" w:hAnsi="Times New Roman"/>
          <w:b/>
          <w:i/>
          <w:sz w:val="24"/>
          <w:szCs w:val="24"/>
        </w:rPr>
        <w:t>основные виды деятельности: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возрождение, сохранение, развитие традиционных народных промыслов и ремесел, 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обрядово-культовых предметов, сувениров;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художественно-оформительские работы;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экспозиционно-выставочная деятельность;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квалификаций специалистов учреждения;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научных работ, каталогов, проспектов, монографий по художественным народным промыслам;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деятельность и формирование электронной базы данных по этнографии и декоративно-прикладному творчеству национальностей, населяющих округ;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в установленном порядке издательской, просветительской и рекламно-информационной деятельности о народных художественных промыслах;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и реализация печатной продукции (брошюр, буклетов, фотографий, репродукций произведений), популяризующей изделия художественных народных промыслов;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экскурсионное, лекционное и консультационное обслуживание посетителей учреждения;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народных умельцев приемам и секретам традиционных бурятских промыслов, поддержка молодых дарований;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(или) участие в проведении научно-практических конференций и семинаров, выставок, аукционов, конкурсов и т.д.;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оказание методической помощи, консультационных и иных услуг в</w:t>
      </w:r>
      <w:r w:rsidR="004F5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сфере культуры и искусства юридическим и физическим лицам;</w:t>
      </w:r>
    </w:p>
    <w:p w:rsidR="009F5323" w:rsidRDefault="009F5323" w:rsidP="00CE16F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благотворительных программах и других мероприятиях;</w:t>
      </w:r>
    </w:p>
    <w:p w:rsidR="009F5323" w:rsidRDefault="009F5323" w:rsidP="00CE16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делового взаимовыгодного сотрудничества с российскими и зарубежными организациями, фирмами, банками и т. д. с целью обеспечения деятельности Учреждения.</w:t>
      </w:r>
    </w:p>
    <w:p w:rsidR="009F5323" w:rsidRDefault="009F5323" w:rsidP="009F5323">
      <w:pPr>
        <w:jc w:val="center"/>
        <w:rPr>
          <w:rFonts w:ascii="Times New Roman" w:hAnsi="Times New Roman"/>
          <w:sz w:val="24"/>
          <w:szCs w:val="24"/>
        </w:rPr>
      </w:pPr>
    </w:p>
    <w:p w:rsidR="009F5323" w:rsidRDefault="009F5323" w:rsidP="00CE16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возрождения, сохранения, развития традиционных народных художественных народных промыслов и ремесел </w:t>
      </w:r>
      <w:r w:rsidR="00AC6996">
        <w:rPr>
          <w:rFonts w:ascii="Times New Roman" w:hAnsi="Times New Roman"/>
          <w:sz w:val="24"/>
          <w:szCs w:val="24"/>
        </w:rPr>
        <w:t xml:space="preserve">в 2017 году </w:t>
      </w:r>
      <w:r>
        <w:rPr>
          <w:rFonts w:ascii="Times New Roman" w:hAnsi="Times New Roman"/>
          <w:sz w:val="24"/>
          <w:szCs w:val="24"/>
        </w:rPr>
        <w:t>велась активная работа:</w:t>
      </w:r>
    </w:p>
    <w:p w:rsidR="009F5323" w:rsidRDefault="008863D3" w:rsidP="00CE16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9F5323" w:rsidRPr="001D11A6">
        <w:rPr>
          <w:rFonts w:ascii="Times New Roman" w:hAnsi="Times New Roman"/>
          <w:b/>
          <w:sz w:val="24"/>
          <w:szCs w:val="24"/>
        </w:rPr>
        <w:t>зготовлени</w:t>
      </w:r>
      <w:r w:rsidR="009F5323">
        <w:rPr>
          <w:rFonts w:ascii="Times New Roman" w:hAnsi="Times New Roman"/>
          <w:b/>
          <w:sz w:val="24"/>
          <w:szCs w:val="24"/>
        </w:rPr>
        <w:t xml:space="preserve">е обрядово-культовых предметов. </w:t>
      </w:r>
      <w:r w:rsidR="00AC6996" w:rsidRPr="00AC699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</w:t>
      </w:r>
      <w:r w:rsidR="00AC6996" w:rsidRPr="00AC6996">
        <w:rPr>
          <w:rFonts w:ascii="Times New Roman" w:hAnsi="Times New Roman"/>
          <w:sz w:val="24"/>
          <w:szCs w:val="24"/>
        </w:rPr>
        <w:t xml:space="preserve">2017 года велась </w:t>
      </w:r>
      <w:r w:rsidR="009F5323" w:rsidRPr="00AC6996">
        <w:rPr>
          <w:rFonts w:ascii="Times New Roman" w:hAnsi="Times New Roman"/>
          <w:sz w:val="24"/>
          <w:szCs w:val="24"/>
        </w:rPr>
        <w:t>работа</w:t>
      </w:r>
      <w:r w:rsidR="009F5323">
        <w:rPr>
          <w:rFonts w:ascii="Times New Roman" w:hAnsi="Times New Roman"/>
          <w:sz w:val="24"/>
          <w:szCs w:val="24"/>
        </w:rPr>
        <w:t xml:space="preserve"> по расширению ассортимента сувенирной продукции</w:t>
      </w:r>
      <w:r w:rsidR="00AC6996">
        <w:rPr>
          <w:rFonts w:ascii="Times New Roman" w:hAnsi="Times New Roman"/>
          <w:sz w:val="24"/>
          <w:szCs w:val="24"/>
        </w:rPr>
        <w:t xml:space="preserve">: </w:t>
      </w:r>
      <w:r w:rsidR="009F5323">
        <w:rPr>
          <w:rFonts w:ascii="Times New Roman" w:hAnsi="Times New Roman"/>
          <w:sz w:val="24"/>
          <w:szCs w:val="24"/>
        </w:rPr>
        <w:t>разработка эскизов, на основе которых изготавливаютс</w:t>
      </w:r>
      <w:r w:rsidR="00AC6996">
        <w:rPr>
          <w:rFonts w:ascii="Times New Roman" w:hAnsi="Times New Roman"/>
          <w:sz w:val="24"/>
          <w:szCs w:val="24"/>
        </w:rPr>
        <w:t xml:space="preserve">я новые произведения: </w:t>
      </w:r>
      <w:r w:rsidR="009F5323">
        <w:rPr>
          <w:rFonts w:ascii="Times New Roman" w:hAnsi="Times New Roman"/>
          <w:sz w:val="24"/>
          <w:szCs w:val="24"/>
        </w:rPr>
        <w:t>панно, амулеты, обереги, кисеты, подвески, культовая атрибутика, изделия свадебной обрядности, комплекты украш</w:t>
      </w:r>
      <w:r>
        <w:rPr>
          <w:rFonts w:ascii="Times New Roman" w:hAnsi="Times New Roman"/>
          <w:sz w:val="24"/>
          <w:szCs w:val="24"/>
        </w:rPr>
        <w:t xml:space="preserve">ений. </w:t>
      </w:r>
      <w:r w:rsidR="00AC6996">
        <w:rPr>
          <w:rFonts w:ascii="Times New Roman" w:hAnsi="Times New Roman"/>
          <w:sz w:val="24"/>
          <w:szCs w:val="24"/>
        </w:rPr>
        <w:t xml:space="preserve">Всего </w:t>
      </w:r>
      <w:r w:rsidR="006007C1">
        <w:rPr>
          <w:rFonts w:ascii="Times New Roman" w:hAnsi="Times New Roman"/>
          <w:sz w:val="24"/>
          <w:szCs w:val="24"/>
        </w:rPr>
        <w:t xml:space="preserve"> за 2017 год </w:t>
      </w:r>
      <w:r w:rsidR="007F20FC">
        <w:rPr>
          <w:rFonts w:ascii="Times New Roman" w:hAnsi="Times New Roman"/>
          <w:sz w:val="24"/>
          <w:szCs w:val="24"/>
        </w:rPr>
        <w:t xml:space="preserve">изготовлено </w:t>
      </w:r>
      <w:r w:rsidR="002411AA">
        <w:rPr>
          <w:rFonts w:ascii="Times New Roman" w:hAnsi="Times New Roman"/>
          <w:b/>
          <w:sz w:val="24"/>
          <w:szCs w:val="24"/>
        </w:rPr>
        <w:t>1 288</w:t>
      </w:r>
      <w:r w:rsidR="007F20FC">
        <w:rPr>
          <w:rFonts w:ascii="Times New Roman" w:hAnsi="Times New Roman"/>
          <w:sz w:val="24"/>
          <w:szCs w:val="24"/>
        </w:rPr>
        <w:t xml:space="preserve"> </w:t>
      </w:r>
      <w:r w:rsidR="009F5323" w:rsidRPr="00B8593F">
        <w:rPr>
          <w:rFonts w:ascii="Times New Roman" w:hAnsi="Times New Roman"/>
          <w:b/>
          <w:sz w:val="24"/>
          <w:szCs w:val="24"/>
        </w:rPr>
        <w:t>е</w:t>
      </w:r>
      <w:r w:rsidR="009F5323" w:rsidRPr="00865423">
        <w:rPr>
          <w:rFonts w:ascii="Times New Roman" w:hAnsi="Times New Roman"/>
          <w:b/>
          <w:sz w:val="24"/>
          <w:szCs w:val="24"/>
        </w:rPr>
        <w:t>д.</w:t>
      </w:r>
      <w:r w:rsidR="009F5323">
        <w:rPr>
          <w:rFonts w:ascii="Times New Roman" w:hAnsi="Times New Roman"/>
          <w:sz w:val="24"/>
          <w:szCs w:val="24"/>
        </w:rPr>
        <w:t xml:space="preserve"> изделий. Ежемесячно проводится художественно-экспертный </w:t>
      </w:r>
      <w:r w:rsidR="00AC6996">
        <w:rPr>
          <w:rFonts w:ascii="Times New Roman" w:hAnsi="Times New Roman"/>
          <w:sz w:val="24"/>
          <w:szCs w:val="24"/>
        </w:rPr>
        <w:t xml:space="preserve">совет по рассмотрению эскизов, </w:t>
      </w:r>
      <w:r w:rsidR="009F5323">
        <w:rPr>
          <w:rFonts w:ascii="Times New Roman" w:hAnsi="Times New Roman"/>
          <w:sz w:val="24"/>
          <w:szCs w:val="24"/>
        </w:rPr>
        <w:t>обрядово-ку</w:t>
      </w:r>
      <w:r w:rsidR="00AC6996">
        <w:rPr>
          <w:rFonts w:ascii="Times New Roman" w:hAnsi="Times New Roman"/>
          <w:sz w:val="24"/>
          <w:szCs w:val="24"/>
        </w:rPr>
        <w:t>льтовых изделий и их назначения, оценка сувенирной продукции, разработка новых напр</w:t>
      </w:r>
      <w:r>
        <w:rPr>
          <w:rFonts w:ascii="Times New Roman" w:hAnsi="Times New Roman"/>
          <w:sz w:val="24"/>
          <w:szCs w:val="24"/>
        </w:rPr>
        <w:t>а</w:t>
      </w:r>
      <w:r w:rsidR="00AC6996">
        <w:rPr>
          <w:rFonts w:ascii="Times New Roman" w:hAnsi="Times New Roman"/>
          <w:sz w:val="24"/>
          <w:szCs w:val="24"/>
        </w:rPr>
        <w:t>влений.</w:t>
      </w:r>
    </w:p>
    <w:p w:rsidR="009F5323" w:rsidRDefault="008863D3" w:rsidP="00CE16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</w:t>
      </w:r>
      <w:r w:rsidR="009F5323" w:rsidRPr="000B43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областных, окружных мероприятий</w:t>
      </w:r>
      <w:r w:rsidR="009F5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D27CA2">
        <w:rPr>
          <w:rFonts w:ascii="Times New Roman" w:hAnsi="Times New Roman"/>
          <w:sz w:val="24"/>
          <w:szCs w:val="24"/>
        </w:rPr>
        <w:t>Ц</w:t>
      </w:r>
      <w:r w:rsidR="009F5323">
        <w:rPr>
          <w:rFonts w:ascii="Times New Roman" w:hAnsi="Times New Roman"/>
          <w:sz w:val="24"/>
          <w:szCs w:val="24"/>
        </w:rPr>
        <w:t>ентр принимает ак</w:t>
      </w:r>
      <w:r>
        <w:rPr>
          <w:rFonts w:ascii="Times New Roman" w:hAnsi="Times New Roman"/>
          <w:sz w:val="24"/>
          <w:szCs w:val="24"/>
        </w:rPr>
        <w:t>тивное участие в оформлении окружных и областных мероприятий, с проведением  выставок</w:t>
      </w:r>
      <w:r w:rsidR="009F5323">
        <w:rPr>
          <w:rFonts w:ascii="Times New Roman" w:hAnsi="Times New Roman"/>
          <w:sz w:val="24"/>
          <w:szCs w:val="24"/>
        </w:rPr>
        <w:t xml:space="preserve"> сувенирной продукции и изделий мастеров и художников Центра худ</w:t>
      </w:r>
      <w:r>
        <w:rPr>
          <w:rFonts w:ascii="Times New Roman" w:hAnsi="Times New Roman"/>
          <w:sz w:val="24"/>
          <w:szCs w:val="24"/>
        </w:rPr>
        <w:t xml:space="preserve">ожественных народных промыслов.  </w:t>
      </w:r>
      <w:proofErr w:type="gramStart"/>
      <w:r w:rsidR="009F5323">
        <w:rPr>
          <w:rFonts w:ascii="Times New Roman" w:hAnsi="Times New Roman"/>
          <w:sz w:val="24"/>
          <w:szCs w:val="24"/>
        </w:rPr>
        <w:t xml:space="preserve">Всего </w:t>
      </w:r>
      <w:r w:rsidR="007D78FB">
        <w:rPr>
          <w:rFonts w:ascii="Times New Roman" w:hAnsi="Times New Roman"/>
          <w:sz w:val="24"/>
          <w:szCs w:val="24"/>
        </w:rPr>
        <w:t xml:space="preserve">за 2017 год </w:t>
      </w:r>
      <w:r w:rsidR="009F5323">
        <w:rPr>
          <w:rFonts w:ascii="Times New Roman" w:hAnsi="Times New Roman"/>
          <w:sz w:val="24"/>
          <w:szCs w:val="24"/>
        </w:rPr>
        <w:t xml:space="preserve">было оформлено </w:t>
      </w:r>
      <w:r w:rsidR="0068322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 w:rsidR="007D78FB" w:rsidRPr="007D78F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окружной праздник</w:t>
      </w:r>
      <w:r w:rsidR="004F5547">
        <w:rPr>
          <w:rFonts w:ascii="Times New Roman" w:hAnsi="Times New Roman"/>
          <w:sz w:val="24"/>
          <w:szCs w:val="24"/>
        </w:rPr>
        <w:t xml:space="preserve">  </w:t>
      </w:r>
      <w:r w:rsidR="007D78FB">
        <w:rPr>
          <w:rFonts w:ascii="Times New Roman" w:hAnsi="Times New Roman"/>
          <w:sz w:val="24"/>
          <w:szCs w:val="24"/>
        </w:rPr>
        <w:t>«Сагаалган»</w:t>
      </w:r>
      <w:r w:rsidR="004F5547">
        <w:rPr>
          <w:rFonts w:ascii="Times New Roman" w:hAnsi="Times New Roman"/>
          <w:sz w:val="24"/>
          <w:szCs w:val="24"/>
        </w:rPr>
        <w:t xml:space="preserve"> п. Усть-Ордынский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4F5547">
        <w:rPr>
          <w:rFonts w:ascii="Times New Roman" w:hAnsi="Times New Roman"/>
          <w:sz w:val="24"/>
          <w:szCs w:val="24"/>
        </w:rPr>
        <w:t>экс</w:t>
      </w:r>
      <w:r>
        <w:rPr>
          <w:rFonts w:ascii="Times New Roman" w:hAnsi="Times New Roman"/>
          <w:sz w:val="24"/>
          <w:szCs w:val="24"/>
        </w:rPr>
        <w:t xml:space="preserve">позиция </w:t>
      </w:r>
      <w:r w:rsidR="004F5547">
        <w:rPr>
          <w:rFonts w:ascii="Times New Roman" w:hAnsi="Times New Roman"/>
          <w:sz w:val="24"/>
          <w:szCs w:val="24"/>
        </w:rPr>
        <w:t xml:space="preserve"> стенда творческими работами и продажа сувенирной продукц</w:t>
      </w:r>
      <w:r>
        <w:rPr>
          <w:rFonts w:ascii="Times New Roman" w:hAnsi="Times New Roman"/>
          <w:sz w:val="24"/>
          <w:szCs w:val="24"/>
        </w:rPr>
        <w:t xml:space="preserve">ии </w:t>
      </w:r>
      <w:r w:rsidR="004F5547"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юбилейной выставки</w:t>
      </w:r>
      <w:r w:rsidR="004F5547">
        <w:rPr>
          <w:rFonts w:ascii="Times New Roman" w:hAnsi="Times New Roman"/>
          <w:sz w:val="24"/>
          <w:szCs w:val="24"/>
        </w:rPr>
        <w:t xml:space="preserve"> «Байкалтур» г. Иркутск «Сибэкспоцентр», </w:t>
      </w:r>
      <w:r>
        <w:rPr>
          <w:rFonts w:ascii="Times New Roman" w:hAnsi="Times New Roman"/>
          <w:sz w:val="24"/>
          <w:szCs w:val="24"/>
        </w:rPr>
        <w:t>оформление</w:t>
      </w:r>
      <w:r w:rsidR="004F5547">
        <w:rPr>
          <w:rFonts w:ascii="Times New Roman" w:hAnsi="Times New Roman"/>
          <w:sz w:val="24"/>
          <w:szCs w:val="24"/>
        </w:rPr>
        <w:t xml:space="preserve"> площади и администрации </w:t>
      </w:r>
      <w:r w:rsidR="00B94386">
        <w:rPr>
          <w:rFonts w:ascii="Times New Roman" w:hAnsi="Times New Roman"/>
          <w:sz w:val="24"/>
          <w:szCs w:val="24"/>
        </w:rPr>
        <w:t xml:space="preserve">УОБО </w:t>
      </w:r>
      <w:r w:rsidR="004F5547">
        <w:rPr>
          <w:rFonts w:ascii="Times New Roman" w:hAnsi="Times New Roman"/>
          <w:sz w:val="24"/>
          <w:szCs w:val="24"/>
        </w:rPr>
        <w:t xml:space="preserve">п. Усть-Ордынский к празднику «9 мая», </w:t>
      </w:r>
      <w:r>
        <w:rPr>
          <w:rFonts w:ascii="Times New Roman" w:hAnsi="Times New Roman"/>
          <w:sz w:val="24"/>
          <w:szCs w:val="24"/>
        </w:rPr>
        <w:t xml:space="preserve">международного фестиваля </w:t>
      </w:r>
      <w:r w:rsidR="00B94386">
        <w:rPr>
          <w:rFonts w:ascii="Times New Roman" w:hAnsi="Times New Roman"/>
          <w:sz w:val="24"/>
          <w:szCs w:val="24"/>
        </w:rPr>
        <w:t xml:space="preserve">«Ердынские игры 2017» м. Хуторук Ольхонский район, областного культурно-спортивного праздника «Сур-Харбан 2017» п. </w:t>
      </w:r>
      <w:proofErr w:type="spellStart"/>
      <w:r w:rsidR="00B94386">
        <w:rPr>
          <w:rFonts w:ascii="Times New Roman" w:hAnsi="Times New Roman"/>
          <w:sz w:val="24"/>
          <w:szCs w:val="24"/>
        </w:rPr>
        <w:t>Новонукутск</w:t>
      </w:r>
      <w:proofErr w:type="spellEnd"/>
      <w:r w:rsidR="00B94386">
        <w:rPr>
          <w:rFonts w:ascii="Times New Roman" w:hAnsi="Times New Roman"/>
          <w:sz w:val="24"/>
          <w:szCs w:val="24"/>
        </w:rPr>
        <w:t>, оформле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="00B94386">
        <w:rPr>
          <w:rFonts w:ascii="Times New Roman" w:hAnsi="Times New Roman"/>
          <w:sz w:val="24"/>
          <w:szCs w:val="24"/>
        </w:rPr>
        <w:t xml:space="preserve"> площади и  администрации УОБО</w:t>
      </w:r>
      <w:proofErr w:type="gramEnd"/>
      <w:r w:rsidR="00B94386">
        <w:rPr>
          <w:rFonts w:ascii="Times New Roman" w:hAnsi="Times New Roman"/>
          <w:sz w:val="24"/>
          <w:szCs w:val="24"/>
        </w:rPr>
        <w:t xml:space="preserve"> к празднику «День Ро</w:t>
      </w:r>
      <w:r>
        <w:rPr>
          <w:rFonts w:ascii="Times New Roman" w:hAnsi="Times New Roman"/>
          <w:sz w:val="24"/>
          <w:szCs w:val="24"/>
        </w:rPr>
        <w:t>с</w:t>
      </w:r>
      <w:r w:rsidR="00B94386">
        <w:rPr>
          <w:rFonts w:ascii="Times New Roman" w:hAnsi="Times New Roman"/>
          <w:sz w:val="24"/>
          <w:szCs w:val="24"/>
        </w:rPr>
        <w:t>сии» п. Усть-Ордынский</w:t>
      </w:r>
      <w:r w:rsidR="00E21D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празднование мероприятий, посвященных 80 </w:t>
      </w:r>
      <w:proofErr w:type="spellStart"/>
      <w:r>
        <w:rPr>
          <w:rFonts w:ascii="Times New Roman" w:hAnsi="Times New Roman"/>
          <w:sz w:val="24"/>
          <w:szCs w:val="24"/>
        </w:rPr>
        <w:t>летию</w:t>
      </w:r>
      <w:proofErr w:type="spellEnd"/>
      <w:r>
        <w:rPr>
          <w:rFonts w:ascii="Times New Roman" w:hAnsi="Times New Roman"/>
          <w:sz w:val="24"/>
          <w:szCs w:val="24"/>
        </w:rPr>
        <w:t xml:space="preserve"> УОБО</w:t>
      </w:r>
      <w:r w:rsidR="00200A59">
        <w:rPr>
          <w:rFonts w:ascii="Times New Roman" w:hAnsi="Times New Roman"/>
          <w:sz w:val="24"/>
          <w:szCs w:val="24"/>
        </w:rPr>
        <w:t>.</w:t>
      </w:r>
      <w:r w:rsidR="00E21D4C">
        <w:rPr>
          <w:rFonts w:ascii="Times New Roman" w:hAnsi="Times New Roman"/>
          <w:sz w:val="24"/>
          <w:szCs w:val="24"/>
        </w:rPr>
        <w:t xml:space="preserve"> </w:t>
      </w:r>
    </w:p>
    <w:p w:rsidR="00200A59" w:rsidRDefault="00200A59" w:rsidP="00CE1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A97" w:rsidRDefault="00200A59" w:rsidP="00CE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Экспозиционно-выставочная</w:t>
      </w:r>
      <w:r w:rsidR="00DF7D1D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="009F5323">
        <w:rPr>
          <w:rFonts w:ascii="Times New Roman" w:hAnsi="Times New Roman"/>
          <w:b/>
          <w:sz w:val="24"/>
          <w:szCs w:val="24"/>
        </w:rPr>
        <w:t xml:space="preserve">. </w:t>
      </w:r>
      <w:r w:rsidR="009F5323" w:rsidRPr="00E776EF">
        <w:rPr>
          <w:rFonts w:ascii="Times New Roman" w:hAnsi="Times New Roman"/>
          <w:sz w:val="24"/>
          <w:szCs w:val="24"/>
        </w:rPr>
        <w:t>ОГБУК «УНЦХНП»  завоевал интерес к своей деятельности изделиями действительно самобытно</w:t>
      </w:r>
      <w:r>
        <w:rPr>
          <w:rFonts w:ascii="Times New Roman" w:hAnsi="Times New Roman"/>
          <w:sz w:val="24"/>
          <w:szCs w:val="24"/>
        </w:rPr>
        <w:t xml:space="preserve">го характера и высокого уровня. Учреждение </w:t>
      </w:r>
      <w:r w:rsidR="009F5323">
        <w:rPr>
          <w:rFonts w:ascii="Times New Roman" w:hAnsi="Times New Roman"/>
          <w:sz w:val="24"/>
          <w:szCs w:val="24"/>
        </w:rPr>
        <w:t>с</w:t>
      </w:r>
      <w:r w:rsidR="009F5323" w:rsidRPr="00E776EF">
        <w:rPr>
          <w:rFonts w:ascii="Times New Roman" w:hAnsi="Times New Roman"/>
          <w:sz w:val="24"/>
          <w:szCs w:val="24"/>
        </w:rPr>
        <w:t xml:space="preserve">ерьезно и достойно представляет этнос и его богатую культуру </w:t>
      </w:r>
      <w:r w:rsidR="009F5323">
        <w:rPr>
          <w:rFonts w:ascii="Times New Roman" w:hAnsi="Times New Roman"/>
          <w:sz w:val="24"/>
          <w:szCs w:val="24"/>
        </w:rPr>
        <w:t xml:space="preserve">в своих экспозициях </w:t>
      </w:r>
      <w:r w:rsidR="009F5323" w:rsidRPr="00E776EF">
        <w:rPr>
          <w:rFonts w:ascii="Times New Roman" w:hAnsi="Times New Roman"/>
          <w:sz w:val="24"/>
          <w:szCs w:val="24"/>
        </w:rPr>
        <w:t>далек</w:t>
      </w:r>
      <w:r w:rsidR="009F5323">
        <w:rPr>
          <w:rFonts w:ascii="Times New Roman" w:hAnsi="Times New Roman"/>
          <w:sz w:val="24"/>
          <w:szCs w:val="24"/>
        </w:rPr>
        <w:t>о за пределами округа</w:t>
      </w:r>
      <w:r w:rsidR="006007C1">
        <w:rPr>
          <w:rFonts w:ascii="Times New Roman" w:hAnsi="Times New Roman"/>
          <w:sz w:val="24"/>
          <w:szCs w:val="24"/>
        </w:rPr>
        <w:t xml:space="preserve"> и области. Всего за 2017 год</w:t>
      </w:r>
      <w:r w:rsidR="009F5323">
        <w:rPr>
          <w:rFonts w:ascii="Times New Roman" w:hAnsi="Times New Roman"/>
          <w:sz w:val="24"/>
          <w:szCs w:val="24"/>
        </w:rPr>
        <w:t xml:space="preserve"> мастера и сотрудники центра при</w:t>
      </w:r>
      <w:r w:rsidR="00027A60">
        <w:rPr>
          <w:rFonts w:ascii="Times New Roman" w:hAnsi="Times New Roman"/>
          <w:sz w:val="24"/>
          <w:szCs w:val="24"/>
        </w:rPr>
        <w:t>нял</w:t>
      </w:r>
      <w:r w:rsidR="00312616">
        <w:rPr>
          <w:rFonts w:ascii="Times New Roman" w:hAnsi="Times New Roman"/>
          <w:sz w:val="24"/>
          <w:szCs w:val="24"/>
        </w:rPr>
        <w:t xml:space="preserve">и участие в </w:t>
      </w:r>
      <w:r w:rsidR="00AE2260">
        <w:rPr>
          <w:rFonts w:ascii="Times New Roman" w:hAnsi="Times New Roman"/>
          <w:b/>
          <w:sz w:val="24"/>
          <w:szCs w:val="24"/>
        </w:rPr>
        <w:t>48</w:t>
      </w:r>
      <w:r w:rsidR="002D4E10" w:rsidRPr="00312616">
        <w:rPr>
          <w:rFonts w:ascii="Times New Roman" w:hAnsi="Times New Roman"/>
          <w:b/>
          <w:sz w:val="24"/>
          <w:szCs w:val="24"/>
        </w:rPr>
        <w:t xml:space="preserve"> </w:t>
      </w:r>
      <w:r w:rsidR="009F5323">
        <w:rPr>
          <w:rFonts w:ascii="Times New Roman" w:hAnsi="Times New Roman"/>
          <w:sz w:val="24"/>
          <w:szCs w:val="24"/>
        </w:rPr>
        <w:t xml:space="preserve"> мероприятиях</w:t>
      </w:r>
      <w:r w:rsidR="001F688B">
        <w:rPr>
          <w:rFonts w:ascii="Times New Roman" w:hAnsi="Times New Roman"/>
          <w:sz w:val="24"/>
          <w:szCs w:val="24"/>
        </w:rPr>
        <w:t xml:space="preserve">, в том </w:t>
      </w:r>
      <w:r>
        <w:rPr>
          <w:rFonts w:ascii="Times New Roman" w:hAnsi="Times New Roman"/>
          <w:sz w:val="24"/>
          <w:szCs w:val="24"/>
        </w:rPr>
        <w:t xml:space="preserve">числе: </w:t>
      </w:r>
      <w:r w:rsidR="001F688B" w:rsidRPr="00DE1D21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областная молодежная</w:t>
      </w:r>
      <w:r w:rsidR="001F688B" w:rsidRPr="00DE1D21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="001F688B">
        <w:rPr>
          <w:rFonts w:ascii="Times New Roman" w:eastAsia="Calibri" w:hAnsi="Times New Roman" w:cs="Times New Roman"/>
          <w:sz w:val="24"/>
          <w:szCs w:val="24"/>
        </w:rPr>
        <w:t>удо</w:t>
      </w:r>
      <w:r>
        <w:rPr>
          <w:rFonts w:ascii="Times New Roman" w:eastAsia="Calibri" w:hAnsi="Times New Roman" w:cs="Times New Roman"/>
          <w:sz w:val="24"/>
          <w:szCs w:val="24"/>
        </w:rPr>
        <w:t>жественная выставка-конкурс</w:t>
      </w:r>
      <w:r w:rsidR="001F688B">
        <w:rPr>
          <w:rFonts w:ascii="Times New Roman" w:eastAsia="Calibri" w:hAnsi="Times New Roman" w:cs="Times New Roman"/>
          <w:sz w:val="24"/>
          <w:szCs w:val="24"/>
        </w:rPr>
        <w:t xml:space="preserve"> г. Иркутск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688B" w:rsidRPr="00E81972">
        <w:rPr>
          <w:rFonts w:ascii="Times New Roman" w:hAnsi="Times New Roman" w:cs="Times New Roman"/>
          <w:sz w:val="24"/>
          <w:szCs w:val="24"/>
          <w:shd w:val="clear" w:color="auto" w:fill="FFFFFF"/>
        </w:rPr>
        <w:t>ХХ юбилейн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  выставка</w:t>
      </w:r>
      <w:r w:rsidR="001F688B" w:rsidRPr="00E81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«Байкалтур», г. Иркутск, «Сибэкспоцентр</w:t>
      </w:r>
      <w:r w:rsidR="001F688B" w:rsidRPr="001F6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1F688B" w:rsidRPr="001F688B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бластной</w:t>
      </w:r>
      <w:r w:rsidR="001F688B" w:rsidRPr="001F688B">
        <w:rPr>
          <w:rFonts w:ascii="Times New Roman" w:hAnsi="Times New Roman" w:cs="Times New Roman"/>
          <w:bCs/>
          <w:sz w:val="24"/>
          <w:szCs w:val="24"/>
        </w:rPr>
        <w:t xml:space="preserve"> конкурс  работ мастеров народных ремесел</w:t>
      </w:r>
      <w:r w:rsidR="001F688B" w:rsidRPr="001F688B">
        <w:rPr>
          <w:rFonts w:ascii="Times New Roman" w:hAnsi="Times New Roman" w:cs="Times New Roman"/>
          <w:sz w:val="24"/>
          <w:szCs w:val="24"/>
        </w:rPr>
        <w:t xml:space="preserve"> «Сибирь мастеровая</w:t>
      </w:r>
      <w:r w:rsidR="001F688B">
        <w:rPr>
          <w:rFonts w:ascii="Times New Roman" w:hAnsi="Times New Roman" w:cs="Times New Roman"/>
          <w:sz w:val="24"/>
          <w:szCs w:val="24"/>
        </w:rPr>
        <w:t xml:space="preserve">» </w:t>
      </w:r>
      <w:r w:rsidR="001F688B" w:rsidRPr="001F688B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688B" w:rsidRPr="00880F90">
        <w:rPr>
          <w:rFonts w:ascii="Times New Roman" w:hAnsi="Times New Roman" w:cs="Times New Roman"/>
          <w:sz w:val="24"/>
          <w:szCs w:val="24"/>
        </w:rPr>
        <w:t xml:space="preserve">VIII </w:t>
      </w:r>
      <w:r>
        <w:rPr>
          <w:rFonts w:ascii="Times New Roman" w:hAnsi="Times New Roman" w:cs="Times New Roman"/>
          <w:sz w:val="24"/>
          <w:szCs w:val="24"/>
        </w:rPr>
        <w:t>Межрегиональная</w:t>
      </w:r>
      <w:r w:rsidR="001F68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молодёжная художественная  выставка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Аз.Арт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Сибирь – 2017» </w:t>
      </w:r>
      <w:r w:rsidR="001F688B" w:rsidRPr="00880F90">
        <w:rPr>
          <w:rFonts w:ascii="Times New Roman" w:hAnsi="Times New Roman" w:cs="Times New Roman"/>
          <w:sz w:val="24"/>
          <w:szCs w:val="24"/>
        </w:rPr>
        <w:t>г. Барнаул</w:t>
      </w:r>
      <w:r w:rsidR="001F68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Дни </w:t>
      </w:r>
      <w:r w:rsidR="007225CB" w:rsidRPr="00513505">
        <w:rPr>
          <w:rFonts w:ascii="Times New Roman" w:hAnsi="Times New Roman" w:cs="Times New Roman"/>
          <w:sz w:val="24"/>
          <w:szCs w:val="24"/>
        </w:rPr>
        <w:t xml:space="preserve"> Иркутской области в </w:t>
      </w:r>
      <w:r w:rsidR="007225CB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25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выставка-ярмарка</w:t>
      </w:r>
      <w:r w:rsidR="00B17C55" w:rsidRPr="00B17C55">
        <w:rPr>
          <w:rFonts w:ascii="Times New Roman" w:eastAsia="Calibri" w:hAnsi="Times New Roman" w:cs="Times New Roman"/>
          <w:sz w:val="24"/>
          <w:szCs w:val="24"/>
        </w:rPr>
        <w:t xml:space="preserve"> изделий мастеров народного творчества</w:t>
      </w:r>
      <w:r w:rsidR="00B17C55" w:rsidRPr="00B17C55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C55" w:rsidRPr="00B17C5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в рамках VI Международного этнокультурного фестиваля «</w:t>
      </w:r>
      <w:proofErr w:type="spellStart"/>
      <w:r w:rsidR="00B17C55" w:rsidRPr="00B17C5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Ёрдынские</w:t>
      </w:r>
      <w:proofErr w:type="spellEnd"/>
      <w:r w:rsidR="00B17C55" w:rsidRPr="00B17C5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игры-2017»</w:t>
      </w:r>
      <w:r w:rsidR="00B17C55" w:rsidRPr="00B17C55">
        <w:rPr>
          <w:rFonts w:ascii="Times New Roman" w:eastAsia="Calibri" w:hAnsi="Times New Roman" w:cs="Times New Roman"/>
          <w:sz w:val="24"/>
          <w:szCs w:val="24"/>
        </w:rPr>
        <w:t>,</w:t>
      </w:r>
      <w:r w:rsidR="00B17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региональный конкурс</w:t>
      </w:r>
      <w:r w:rsidR="00B17C55" w:rsidRPr="00191AF6">
        <w:rPr>
          <w:rFonts w:ascii="Times New Roman" w:hAnsi="Times New Roman" w:cs="Times New Roman"/>
          <w:sz w:val="24"/>
          <w:szCs w:val="24"/>
        </w:rPr>
        <w:t xml:space="preserve"> Всероссийского фестиваля-конкурса «Туристический сувенир» среди Дальневосточного и Сибирских федеральных округов г. Улан-Удэ</w:t>
      </w:r>
      <w:r w:rsidR="00B17C55">
        <w:rPr>
          <w:rFonts w:ascii="Times New Roman" w:hAnsi="Times New Roman" w:cs="Times New Roman"/>
          <w:sz w:val="24"/>
          <w:szCs w:val="24"/>
        </w:rPr>
        <w:t xml:space="preserve">, </w:t>
      </w:r>
      <w:r w:rsidR="00070A97">
        <w:rPr>
          <w:rFonts w:ascii="Times New Roman" w:hAnsi="Times New Roman" w:cs="Times New Roman"/>
          <w:sz w:val="24"/>
          <w:szCs w:val="24"/>
        </w:rPr>
        <w:t>выставка</w:t>
      </w:r>
      <w:r w:rsidR="00B17C55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в рамках Международного этно-культурного фести</w:t>
      </w:r>
      <w:r w:rsidR="00070A97">
        <w:rPr>
          <w:rFonts w:ascii="Times New Roman" w:hAnsi="Times New Roman" w:cs="Times New Roman"/>
          <w:sz w:val="24"/>
          <w:szCs w:val="24"/>
        </w:rPr>
        <w:t xml:space="preserve">валя </w:t>
      </w:r>
      <w:bookmarkStart w:id="0" w:name="_GoBack"/>
      <w:bookmarkEnd w:id="0"/>
      <w:r w:rsidR="00070A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0A97">
        <w:rPr>
          <w:rFonts w:ascii="Times New Roman" w:hAnsi="Times New Roman" w:cs="Times New Roman"/>
          <w:sz w:val="24"/>
          <w:szCs w:val="24"/>
        </w:rPr>
        <w:t>Ангинский</w:t>
      </w:r>
      <w:proofErr w:type="spellEnd"/>
      <w:r w:rsidR="00070A97">
        <w:rPr>
          <w:rFonts w:ascii="Times New Roman" w:hAnsi="Times New Roman" w:cs="Times New Roman"/>
          <w:sz w:val="24"/>
          <w:szCs w:val="24"/>
        </w:rPr>
        <w:t xml:space="preserve"> хоровод – 2017», </w:t>
      </w:r>
      <w:r w:rsidR="00B17C55" w:rsidRPr="00B17C5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17C55" w:rsidRPr="00B17C55">
        <w:rPr>
          <w:rFonts w:ascii="Times New Roman" w:hAnsi="Times New Roman" w:cs="Times New Roman"/>
          <w:sz w:val="24"/>
          <w:szCs w:val="24"/>
        </w:rPr>
        <w:t xml:space="preserve"> </w:t>
      </w:r>
      <w:r w:rsidR="00070A97">
        <w:rPr>
          <w:rFonts w:ascii="Times New Roman" w:hAnsi="Times New Roman" w:cs="Times New Roman"/>
          <w:sz w:val="24"/>
          <w:szCs w:val="24"/>
        </w:rPr>
        <w:t xml:space="preserve"> специализированная   выставка-продажа </w:t>
      </w:r>
      <w:r w:rsidR="00B17C55" w:rsidRPr="00B17C55">
        <w:rPr>
          <w:rFonts w:ascii="Times New Roman" w:hAnsi="Times New Roman" w:cs="Times New Roman"/>
          <w:sz w:val="24"/>
          <w:szCs w:val="24"/>
        </w:rPr>
        <w:t xml:space="preserve">произведений современного и декоративно-прикладного искусства «АРТ-Красноярск-2017», </w:t>
      </w:r>
      <w:r w:rsidR="00070A97">
        <w:rPr>
          <w:rFonts w:ascii="Times New Roman" w:eastAsia="Calibri" w:hAnsi="Times New Roman" w:cs="Times New Roman"/>
          <w:sz w:val="24"/>
          <w:szCs w:val="24"/>
        </w:rPr>
        <w:t xml:space="preserve">областная </w:t>
      </w:r>
      <w:r w:rsidR="00070A97">
        <w:rPr>
          <w:rFonts w:ascii="Times New Roman" w:eastAsia="Calibri" w:hAnsi="Times New Roman" w:cs="Times New Roman"/>
          <w:sz w:val="24"/>
          <w:szCs w:val="24"/>
        </w:rPr>
        <w:lastRenderedPageBreak/>
        <w:t>выставка</w:t>
      </w:r>
      <w:r w:rsidR="00B17C55" w:rsidRPr="00B17C55">
        <w:rPr>
          <w:rFonts w:ascii="Times New Roman" w:eastAsia="Calibri" w:hAnsi="Times New Roman" w:cs="Times New Roman"/>
          <w:sz w:val="24"/>
          <w:szCs w:val="24"/>
        </w:rPr>
        <w:t>-конкурс</w:t>
      </w:r>
      <w:r w:rsidR="00B17C55">
        <w:rPr>
          <w:rFonts w:ascii="Times New Roman" w:eastAsia="Calibri" w:hAnsi="Times New Roman" w:cs="Times New Roman"/>
          <w:sz w:val="24"/>
          <w:szCs w:val="24"/>
        </w:rPr>
        <w:t xml:space="preserve"> «Войлочный ноябрь» </w:t>
      </w:r>
      <w:r w:rsidR="00B17C55" w:rsidRPr="00B17C55">
        <w:rPr>
          <w:rFonts w:ascii="Times New Roman" w:eastAsia="Calibri" w:hAnsi="Times New Roman" w:cs="Times New Roman"/>
          <w:sz w:val="24"/>
          <w:szCs w:val="24"/>
        </w:rPr>
        <w:t>Ремесленное подворье Иркутского областного Дома н</w:t>
      </w:r>
      <w:r w:rsidR="00070A97">
        <w:rPr>
          <w:rFonts w:ascii="Times New Roman" w:eastAsia="Calibri" w:hAnsi="Times New Roman" w:cs="Times New Roman"/>
          <w:sz w:val="24"/>
          <w:szCs w:val="24"/>
        </w:rPr>
        <w:t xml:space="preserve">ародного творчества. </w:t>
      </w:r>
    </w:p>
    <w:p w:rsidR="00312616" w:rsidRDefault="00070A97" w:rsidP="00CE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целях популяризации </w:t>
      </w:r>
      <w:r w:rsidR="006C322D">
        <w:rPr>
          <w:rFonts w:ascii="Times New Roman" w:eastAsia="Calibri" w:hAnsi="Times New Roman" w:cs="Times New Roman"/>
          <w:sz w:val="24"/>
          <w:szCs w:val="24"/>
        </w:rPr>
        <w:t xml:space="preserve">современного бурятского искусства, ознакомления публики с замечательными мастерами округа, работающих в разных жанровых направлениях, на базе выставочного зала ОГБУК «УНЦХНП» была организована серия персональных  </w:t>
      </w:r>
      <w:r w:rsidR="00B17C55">
        <w:rPr>
          <w:rFonts w:ascii="Times New Roman" w:eastAsia="Calibri" w:hAnsi="Times New Roman" w:cs="Times New Roman"/>
          <w:sz w:val="24"/>
          <w:szCs w:val="24"/>
        </w:rPr>
        <w:t xml:space="preserve">выставок с участием художников </w:t>
      </w:r>
      <w:r w:rsidR="006C322D">
        <w:rPr>
          <w:rFonts w:ascii="Times New Roman" w:eastAsia="Calibri" w:hAnsi="Times New Roman" w:cs="Times New Roman"/>
          <w:sz w:val="24"/>
          <w:szCs w:val="24"/>
        </w:rPr>
        <w:t>из трех районов</w:t>
      </w:r>
      <w:r w:rsidR="00922108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6C322D">
        <w:rPr>
          <w:rFonts w:ascii="Times New Roman" w:eastAsia="Calibri" w:hAnsi="Times New Roman" w:cs="Times New Roman"/>
          <w:sz w:val="24"/>
          <w:szCs w:val="24"/>
        </w:rPr>
        <w:t>: выставка «</w:t>
      </w:r>
      <w:proofErr w:type="spellStart"/>
      <w:r w:rsidR="006C322D">
        <w:rPr>
          <w:rFonts w:ascii="Times New Roman" w:eastAsia="Calibri" w:hAnsi="Times New Roman" w:cs="Times New Roman"/>
          <w:sz w:val="24"/>
          <w:szCs w:val="24"/>
        </w:rPr>
        <w:t>Буряад</w:t>
      </w:r>
      <w:proofErr w:type="spellEnd"/>
      <w:r w:rsidR="006C3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322D">
        <w:rPr>
          <w:rFonts w:ascii="Times New Roman" w:eastAsia="Calibri" w:hAnsi="Times New Roman" w:cs="Times New Roman"/>
          <w:sz w:val="24"/>
          <w:szCs w:val="24"/>
        </w:rPr>
        <w:t>зураг</w:t>
      </w:r>
      <w:proofErr w:type="spellEnd"/>
      <w:r w:rsidR="006C322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6C322D">
        <w:rPr>
          <w:rFonts w:ascii="Times New Roman" w:eastAsia="Calibri" w:hAnsi="Times New Roman" w:cs="Times New Roman"/>
          <w:sz w:val="24"/>
          <w:szCs w:val="24"/>
        </w:rPr>
        <w:t>Асалхановой</w:t>
      </w:r>
      <w:proofErr w:type="spellEnd"/>
      <w:r w:rsidR="006C322D">
        <w:rPr>
          <w:rFonts w:ascii="Times New Roman" w:eastAsia="Calibri" w:hAnsi="Times New Roman" w:cs="Times New Roman"/>
          <w:sz w:val="24"/>
          <w:szCs w:val="24"/>
        </w:rPr>
        <w:t xml:space="preserve"> Екатерины Владимировны, выставка «Творческий путь художника» </w:t>
      </w:r>
      <w:proofErr w:type="spellStart"/>
      <w:r w:rsidR="006C322D">
        <w:rPr>
          <w:rFonts w:ascii="Times New Roman" w:eastAsia="Calibri" w:hAnsi="Times New Roman" w:cs="Times New Roman"/>
          <w:sz w:val="24"/>
          <w:szCs w:val="24"/>
        </w:rPr>
        <w:t>Протопоповой</w:t>
      </w:r>
      <w:proofErr w:type="spellEnd"/>
      <w:r w:rsidR="006C322D">
        <w:rPr>
          <w:rFonts w:ascii="Times New Roman" w:eastAsia="Calibri" w:hAnsi="Times New Roman" w:cs="Times New Roman"/>
          <w:sz w:val="24"/>
          <w:szCs w:val="24"/>
        </w:rPr>
        <w:t xml:space="preserve"> Раисы Борисовны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(Эхирит-Булагатский район), </w:t>
      </w:r>
      <w:r w:rsidR="006C322D">
        <w:rPr>
          <w:rFonts w:ascii="Times New Roman" w:eastAsia="Calibri" w:hAnsi="Times New Roman" w:cs="Times New Roman"/>
          <w:sz w:val="24"/>
          <w:szCs w:val="24"/>
        </w:rPr>
        <w:t xml:space="preserve">выставка «Колесо жизни» </w:t>
      </w:r>
      <w:proofErr w:type="spellStart"/>
      <w:r w:rsidR="006C322D">
        <w:rPr>
          <w:rFonts w:ascii="Times New Roman" w:eastAsia="Calibri" w:hAnsi="Times New Roman" w:cs="Times New Roman"/>
          <w:sz w:val="24"/>
          <w:szCs w:val="24"/>
        </w:rPr>
        <w:t>Бертаковой</w:t>
      </w:r>
      <w:proofErr w:type="spellEnd"/>
      <w:r w:rsidR="006C322D">
        <w:rPr>
          <w:rFonts w:ascii="Times New Roman" w:eastAsia="Calibri" w:hAnsi="Times New Roman" w:cs="Times New Roman"/>
          <w:sz w:val="24"/>
          <w:szCs w:val="24"/>
        </w:rPr>
        <w:t xml:space="preserve"> Любови Архиповны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(Осинский район), </w:t>
      </w:r>
      <w:r w:rsidR="006C322D">
        <w:rPr>
          <w:rFonts w:ascii="Times New Roman" w:eastAsia="Calibri" w:hAnsi="Times New Roman" w:cs="Times New Roman"/>
          <w:sz w:val="24"/>
          <w:szCs w:val="24"/>
        </w:rPr>
        <w:t>выставка «Радуга</w:t>
      </w:r>
      <w:proofErr w:type="gramEnd"/>
      <w:r w:rsidR="006C322D">
        <w:rPr>
          <w:rFonts w:ascii="Times New Roman" w:eastAsia="Calibri" w:hAnsi="Times New Roman" w:cs="Times New Roman"/>
          <w:sz w:val="24"/>
          <w:szCs w:val="24"/>
        </w:rPr>
        <w:t xml:space="preserve"> жизни» Богомолова Раисы Григорьевны и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C322D">
        <w:rPr>
          <w:rFonts w:ascii="Times New Roman" w:eastAsia="Calibri" w:hAnsi="Times New Roman" w:cs="Times New Roman"/>
          <w:sz w:val="24"/>
          <w:szCs w:val="24"/>
        </w:rPr>
        <w:t xml:space="preserve">рбановой Веры Павловны </w:t>
      </w:r>
      <w:r w:rsidR="00FB32F8">
        <w:rPr>
          <w:rFonts w:ascii="Times New Roman" w:eastAsia="Calibri" w:hAnsi="Times New Roman" w:cs="Times New Roman"/>
          <w:sz w:val="24"/>
          <w:szCs w:val="24"/>
        </w:rPr>
        <w:t xml:space="preserve">(Боханский район), выставка «Возвращение к истокам» мастеров ОГБУК «УНЦХНП» Алексеевой Маргариты, Алексеевой Клавдии, </w:t>
      </w:r>
      <w:proofErr w:type="spellStart"/>
      <w:r w:rsidR="00FB32F8">
        <w:rPr>
          <w:rFonts w:ascii="Times New Roman" w:eastAsia="Calibri" w:hAnsi="Times New Roman" w:cs="Times New Roman"/>
          <w:sz w:val="24"/>
          <w:szCs w:val="24"/>
        </w:rPr>
        <w:t>Харгаевой</w:t>
      </w:r>
      <w:proofErr w:type="spellEnd"/>
      <w:r w:rsidR="00FB32F8">
        <w:rPr>
          <w:rFonts w:ascii="Times New Roman" w:eastAsia="Calibri" w:hAnsi="Times New Roman" w:cs="Times New Roman"/>
          <w:sz w:val="24"/>
          <w:szCs w:val="24"/>
        </w:rPr>
        <w:t xml:space="preserve"> Юлии.</w:t>
      </w:r>
      <w:r w:rsidR="006C32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2108" w:rsidRPr="00922108" w:rsidRDefault="00070A97" w:rsidP="00922108">
      <w:pPr>
        <w:pStyle w:val="a5"/>
        <w:spacing w:line="276" w:lineRule="auto"/>
        <w:jc w:val="both"/>
        <w:rPr>
          <w:b/>
        </w:rPr>
      </w:pPr>
      <w:r>
        <w:rPr>
          <w:rFonts w:eastAsia="Calibri"/>
        </w:rPr>
        <w:t xml:space="preserve">Впервые совместно с </w:t>
      </w:r>
      <w:r w:rsidR="006C322D">
        <w:rPr>
          <w:rFonts w:eastAsia="Calibri"/>
        </w:rPr>
        <w:t xml:space="preserve">ОГБУК «Национальным музей </w:t>
      </w:r>
      <w:r>
        <w:rPr>
          <w:rFonts w:eastAsia="Calibri"/>
        </w:rPr>
        <w:t>УОБО</w:t>
      </w:r>
      <w:r w:rsidR="006C322D">
        <w:rPr>
          <w:rFonts w:eastAsia="Calibri"/>
        </w:rPr>
        <w:t>»  была организована выставка</w:t>
      </w:r>
      <w:r w:rsidR="00922108">
        <w:rPr>
          <w:rFonts w:eastAsia="Calibri"/>
        </w:rPr>
        <w:t xml:space="preserve"> «Легенды и мифы земли Предбайкалья» в выставочных залах </w:t>
      </w:r>
      <w:r w:rsidR="00922108">
        <w:rPr>
          <w:rStyle w:val="a7"/>
          <w:rFonts w:eastAsiaTheme="majorEastAsia"/>
          <w:b w:val="0"/>
        </w:rPr>
        <w:t>«Национального музея</w:t>
      </w:r>
      <w:r w:rsidR="00922108" w:rsidRPr="00922108">
        <w:rPr>
          <w:rStyle w:val="a7"/>
          <w:rFonts w:eastAsiaTheme="majorEastAsia"/>
          <w:b w:val="0"/>
        </w:rPr>
        <w:t xml:space="preserve"> республики Бурятия» им. Ц.С. </w:t>
      </w:r>
      <w:proofErr w:type="spellStart"/>
      <w:r w:rsidR="00922108" w:rsidRPr="00922108">
        <w:rPr>
          <w:rStyle w:val="a7"/>
          <w:rFonts w:eastAsiaTheme="majorEastAsia"/>
          <w:b w:val="0"/>
        </w:rPr>
        <w:t>Сампилова</w:t>
      </w:r>
      <w:proofErr w:type="spellEnd"/>
      <w:r w:rsidR="00922108" w:rsidRPr="00922108">
        <w:rPr>
          <w:rStyle w:val="a7"/>
          <w:rFonts w:eastAsiaTheme="majorEastAsia"/>
          <w:b w:val="0"/>
        </w:rPr>
        <w:t xml:space="preserve">  г. Улан-Удэ</w:t>
      </w:r>
      <w:r w:rsidR="00922108">
        <w:rPr>
          <w:rStyle w:val="a7"/>
          <w:rFonts w:eastAsiaTheme="majorEastAsia"/>
          <w:b w:val="0"/>
        </w:rPr>
        <w:t xml:space="preserve">. </w:t>
      </w:r>
      <w:r w:rsidR="00922108">
        <w:t xml:space="preserve">Основу экспозиции составили работы из фонда «Национального музея УОБО» и мастеров «Усть-Ордынского Национального центра художественных народных промыслов», строящих личное «я» на легендах, </w:t>
      </w:r>
      <w:proofErr w:type="spellStart"/>
      <w:r w:rsidR="00922108">
        <w:t>мифопоэтике</w:t>
      </w:r>
      <w:proofErr w:type="spellEnd"/>
      <w:r w:rsidR="00922108">
        <w:t xml:space="preserve"> своей малой родины, сохранившей собственную родоплеменную религию, архаические верования и философию. Разрабатывая бездонную сокровищницу народного устного творчества, шаманской поэзии, материально-бытовой культуры западных бурят, художники находят образные пластические решения, выписывающиеся в представления о современном искусстве. Всего выставка была представлена тремя залами: </w:t>
      </w:r>
      <w:r w:rsidR="00922108">
        <w:rPr>
          <w:rStyle w:val="a7"/>
          <w:b w:val="0"/>
        </w:rPr>
        <w:t>первый</w:t>
      </w:r>
      <w:r w:rsidR="00922108">
        <w:t xml:space="preserve">  – гобелены из конского волоса. Это искусство неподвластное времени, способное выразить самые разные идеи. Благодаря природному цвету, конский волос  не теряет своего колорита на многие </w:t>
      </w:r>
      <w:proofErr w:type="gramStart"/>
      <w:r w:rsidR="00922108">
        <w:t>годы</w:t>
      </w:r>
      <w:proofErr w:type="gramEnd"/>
      <w:r w:rsidR="00922108">
        <w:t xml:space="preserve"> и сохраняют</w:t>
      </w:r>
      <w:r w:rsidR="005602A5">
        <w:t xml:space="preserve"> свой первоначальный цвет и вид</w:t>
      </w:r>
      <w:r w:rsidR="00922108">
        <w:t xml:space="preserve">; </w:t>
      </w:r>
      <w:r w:rsidR="00922108">
        <w:rPr>
          <w:b/>
        </w:rPr>
        <w:t xml:space="preserve"> </w:t>
      </w:r>
      <w:r w:rsidR="00922108">
        <w:rPr>
          <w:rStyle w:val="a7"/>
          <w:b w:val="0"/>
        </w:rPr>
        <w:t>в</w:t>
      </w:r>
      <w:r w:rsidR="00922108" w:rsidRPr="00922108">
        <w:rPr>
          <w:rStyle w:val="a7"/>
          <w:b w:val="0"/>
        </w:rPr>
        <w:t>т</w:t>
      </w:r>
      <w:r w:rsidR="00922108">
        <w:rPr>
          <w:rStyle w:val="a7"/>
          <w:b w:val="0"/>
        </w:rPr>
        <w:t xml:space="preserve">орой </w:t>
      </w:r>
      <w:r w:rsidR="005602A5">
        <w:rPr>
          <w:rStyle w:val="a7"/>
          <w:b w:val="0"/>
        </w:rPr>
        <w:t xml:space="preserve"> - </w:t>
      </w:r>
      <w:r w:rsidR="00922108">
        <w:t xml:space="preserve">декоративные панно и скульптуры из войлока и кожи, инсталляции из различных природных материалов: ивового прута, коры дерева, конского волоса, металла. Они отображают собой пространственную композицию, посвященную религиозным  идеям шаманизма, связанным с небом и </w:t>
      </w:r>
      <w:r w:rsidR="005602A5">
        <w:t xml:space="preserve">небесными явлениями; третий </w:t>
      </w:r>
      <w:r w:rsidR="00922108">
        <w:t>- работы более современных художников и мастеров разных поколений в технике живописи, графики, смешанной технике. Всех их объединяет обращение к духовному наследию бурят Прибайкалья, к истокам традиционного восприятия нравственных ценностей народа. </w:t>
      </w:r>
    </w:p>
    <w:p w:rsidR="005602A5" w:rsidRDefault="005602A5" w:rsidP="00545D9C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="00B17C55" w:rsidRPr="00A51419">
        <w:rPr>
          <w:rFonts w:ascii="Times New Roman" w:hAnsi="Times New Roman" w:cs="Times New Roman"/>
          <w:b/>
          <w:sz w:val="24"/>
          <w:szCs w:val="24"/>
        </w:rPr>
        <w:t xml:space="preserve"> по подготовке научных работ, каталогов, проспектов, монографий по художественным народным промыслам</w:t>
      </w:r>
      <w:r w:rsidR="00B17C55">
        <w:rPr>
          <w:rFonts w:ascii="Times New Roman" w:hAnsi="Times New Roman" w:cs="Times New Roman"/>
          <w:sz w:val="24"/>
          <w:szCs w:val="24"/>
        </w:rPr>
        <w:t xml:space="preserve">. </w:t>
      </w:r>
      <w:r w:rsidR="00545D9C">
        <w:rPr>
          <w:rFonts w:ascii="Times New Roman" w:hAnsi="Times New Roman" w:cs="Times New Roman"/>
          <w:sz w:val="24"/>
          <w:szCs w:val="24"/>
        </w:rPr>
        <w:t xml:space="preserve">В </w:t>
      </w:r>
      <w:r w:rsidR="00545D9C" w:rsidRPr="00A51419">
        <w:rPr>
          <w:rFonts w:ascii="Times New Roman" w:hAnsi="Times New Roman" w:cs="Times New Roman"/>
          <w:sz w:val="24"/>
          <w:szCs w:val="24"/>
        </w:rPr>
        <w:t xml:space="preserve">2017 году в сотрудничестве с ОГБУК «Национальный музей УОБО» в рамках юбилейных мероприятий посвященного 80-летию Усть-Ордынского Бурятского округа, проведена работа по изданию альбома «Художественное изобразительное наследие Предбайкалья». </w:t>
      </w:r>
      <w:r w:rsidR="00545D9C" w:rsidRPr="00A51419">
        <w:rPr>
          <w:rFonts w:ascii="Times New Roman" w:eastAsia="MinionPro-Regular" w:hAnsi="Times New Roman" w:cs="Times New Roman"/>
          <w:sz w:val="24"/>
          <w:szCs w:val="24"/>
        </w:rPr>
        <w:t xml:space="preserve">В альбом  вошли бурятские художники, искусствоведы и музееведы XX–XXI в. родившиеся или имеющие корни в западном Прибайкалье. </w:t>
      </w:r>
    </w:p>
    <w:p w:rsidR="005602A5" w:rsidRDefault="00545D9C" w:rsidP="00545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D9C">
        <w:rPr>
          <w:rFonts w:ascii="Times New Roman" w:hAnsi="Times New Roman" w:cs="Times New Roman"/>
          <w:sz w:val="24"/>
          <w:szCs w:val="24"/>
        </w:rPr>
        <w:t xml:space="preserve">Издательский проект очень важен для молодого поколения, живущего в поисках собственного пути, духовно-нравственной опоры, идеалов любви и народной этики, наконец, самоидентификации в нашем сложном мире. А для будущих художников интересна идея преемственности традиций в изобразительном искусстве, глубина художественных поисков, основанных на культурном наследии народа, живущего у озера </w:t>
      </w:r>
      <w:r w:rsidRPr="00545D9C">
        <w:rPr>
          <w:rFonts w:ascii="Times New Roman" w:hAnsi="Times New Roman" w:cs="Times New Roman"/>
          <w:sz w:val="24"/>
          <w:szCs w:val="24"/>
        </w:rPr>
        <w:lastRenderedPageBreak/>
        <w:t>Байкал. В книгу вошли более 70 персоналий, внесших значительный вклад в развитие изобразительного искусства Иркутской области, Республики Бурятия, Российской Федерации. Структура альбома состоит из четырех разделов – художники Республики Бурятии, художники Иркутской области,</w:t>
      </w:r>
      <w:r w:rsidRPr="00A51419">
        <w:rPr>
          <w:rFonts w:ascii="Times New Roman" w:hAnsi="Times New Roman" w:cs="Times New Roman"/>
          <w:sz w:val="24"/>
          <w:szCs w:val="24"/>
        </w:rPr>
        <w:t xml:space="preserve"> искусствоведы и музееведы.</w:t>
      </w:r>
    </w:p>
    <w:p w:rsidR="005602A5" w:rsidRDefault="00545D9C" w:rsidP="00545D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419">
        <w:rPr>
          <w:rFonts w:ascii="Times New Roman" w:hAnsi="Times New Roman" w:cs="Times New Roman"/>
          <w:sz w:val="24"/>
          <w:szCs w:val="24"/>
        </w:rPr>
        <w:t xml:space="preserve"> </w:t>
      </w:r>
      <w:r w:rsidRPr="00A51419">
        <w:rPr>
          <w:rFonts w:ascii="Times New Roman" w:hAnsi="Times New Roman" w:cs="Times New Roman"/>
          <w:bCs/>
          <w:sz w:val="24"/>
          <w:szCs w:val="24"/>
        </w:rPr>
        <w:t>Авторами проекта выступили:</w:t>
      </w:r>
      <w:r>
        <w:rPr>
          <w:bCs/>
        </w:rPr>
        <w:t xml:space="preserve"> </w:t>
      </w:r>
      <w:r w:rsidRPr="00A51419">
        <w:rPr>
          <w:rFonts w:ascii="Times New Roman" w:eastAsia="MinionPro-Regular" w:hAnsi="Times New Roman" w:cs="Times New Roman"/>
          <w:sz w:val="24"/>
          <w:szCs w:val="24"/>
        </w:rPr>
        <w:t xml:space="preserve">Анжелика Борисовна Алсаткина, </w:t>
      </w:r>
      <w:r w:rsidRPr="00A51419">
        <w:rPr>
          <w:rFonts w:ascii="Times New Roman" w:hAnsi="Times New Roman" w:cs="Times New Roman"/>
          <w:sz w:val="24"/>
          <w:szCs w:val="24"/>
        </w:rPr>
        <w:t xml:space="preserve">заслуженный деятель культуры Усть-Ордынского Бурятского автономного округа, член союза художников России, народный мастер Иркутской области, </w:t>
      </w:r>
      <w:r w:rsidRPr="00A51419">
        <w:rPr>
          <w:rFonts w:ascii="Times New Roman" w:eastAsiaTheme="minorEastAsia" w:hAnsi="Times New Roman" w:cs="Times New Roman"/>
          <w:sz w:val="24"/>
          <w:szCs w:val="24"/>
        </w:rPr>
        <w:t>художник-конструктор</w:t>
      </w:r>
      <w:r w:rsidRPr="00A51419">
        <w:rPr>
          <w:rFonts w:ascii="Times New Roman" w:hAnsi="Times New Roman" w:cs="Times New Roman"/>
          <w:sz w:val="24"/>
          <w:szCs w:val="24"/>
        </w:rPr>
        <w:t xml:space="preserve"> ОГБУК «Усть-Ордынский Национальный центр художественных народных промыслов»;</w:t>
      </w:r>
      <w:r>
        <w:t xml:space="preserve"> </w:t>
      </w:r>
      <w:r w:rsidRPr="00A51419">
        <w:rPr>
          <w:rFonts w:ascii="Times New Roman" w:eastAsia="MinionPro-Regular" w:hAnsi="Times New Roman" w:cs="Times New Roman"/>
          <w:sz w:val="24"/>
          <w:szCs w:val="24"/>
        </w:rPr>
        <w:t>Виктория Андреевна Банаева, к</w:t>
      </w:r>
      <w:r w:rsidRPr="00A514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андидат исторических наук, искусствовед,</w:t>
      </w:r>
      <w:r w:rsidRPr="00A51419">
        <w:rPr>
          <w:rFonts w:ascii="Times New Roman" w:hAnsi="Times New Roman" w:cs="Times New Roman"/>
          <w:sz w:val="24"/>
          <w:szCs w:val="24"/>
        </w:rPr>
        <w:t xml:space="preserve"> </w:t>
      </w:r>
      <w:r w:rsidRPr="00A514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методист ОГБУК «Усть-Ордынский Национальный центр художественных народных промыслов».</w:t>
      </w:r>
      <w:r>
        <w:rPr>
          <w:rFonts w:eastAsiaTheme="minorEastAsia"/>
        </w:rPr>
        <w:t xml:space="preserve"> </w:t>
      </w:r>
      <w:r w:rsidRPr="00A51419">
        <w:rPr>
          <w:rFonts w:ascii="Times New Roman" w:hAnsi="Times New Roman" w:cs="Times New Roman"/>
          <w:bCs/>
          <w:sz w:val="24"/>
          <w:szCs w:val="24"/>
        </w:rPr>
        <w:t xml:space="preserve">Редакционная коллегия: </w:t>
      </w:r>
      <w:r w:rsidRPr="00A51419">
        <w:rPr>
          <w:rFonts w:ascii="Times New Roman" w:eastAsia="MinionPro-Regular" w:hAnsi="Times New Roman" w:cs="Times New Roman"/>
          <w:sz w:val="24"/>
          <w:szCs w:val="24"/>
        </w:rPr>
        <w:t xml:space="preserve">Татьяна Евгеньевна Алексеева, искусствовед, </w:t>
      </w:r>
      <w:r w:rsidRPr="00A51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заведующая сектором </w:t>
      </w:r>
      <w:proofErr w:type="gramStart"/>
      <w:r w:rsidRPr="00A51419">
        <w:rPr>
          <w:rFonts w:ascii="Times New Roman" w:hAnsi="Times New Roman" w:cs="Times New Roman"/>
          <w:sz w:val="24"/>
          <w:szCs w:val="24"/>
          <w:shd w:val="clear" w:color="auto" w:fill="FFFFFF"/>
        </w:rPr>
        <w:t>хранения коллекции изобразительного искусства Национального музея Республики</w:t>
      </w:r>
      <w:proofErr w:type="gramEnd"/>
      <w:r w:rsidRPr="00A51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Бурятия;</w:t>
      </w:r>
      <w:r w:rsidRPr="00A5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bCs/>
        </w:rPr>
        <w:t xml:space="preserve"> </w:t>
      </w:r>
      <w:r w:rsidRPr="00A51419">
        <w:rPr>
          <w:rFonts w:ascii="Times New Roman" w:eastAsia="MinionPro-Regular" w:hAnsi="Times New Roman" w:cs="Times New Roman"/>
          <w:sz w:val="24"/>
          <w:szCs w:val="24"/>
        </w:rPr>
        <w:t xml:space="preserve">Юлия Николаевна </w:t>
      </w:r>
      <w:proofErr w:type="spellStart"/>
      <w:r w:rsidRPr="00A51419">
        <w:rPr>
          <w:rFonts w:ascii="Times New Roman" w:eastAsia="MinionPro-Regular" w:hAnsi="Times New Roman" w:cs="Times New Roman"/>
          <w:sz w:val="24"/>
          <w:szCs w:val="24"/>
        </w:rPr>
        <w:t>Башинова</w:t>
      </w:r>
      <w:proofErr w:type="spellEnd"/>
      <w:r w:rsidRPr="00A51419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Pr="00A51419">
        <w:rPr>
          <w:rFonts w:ascii="Times New Roman" w:hAnsi="Times New Roman" w:cs="Times New Roman"/>
          <w:sz w:val="24"/>
          <w:szCs w:val="24"/>
        </w:rPr>
        <w:t>искусствовед, научный сотрудник Иркутского областного художественного музея им. В.П. Сукачева</w:t>
      </w:r>
      <w:r w:rsidRPr="00A51419">
        <w:rPr>
          <w:rFonts w:ascii="Times New Roman" w:eastAsia="MinionPro-Regular" w:hAnsi="Times New Roman" w:cs="Times New Roman"/>
          <w:sz w:val="24"/>
          <w:szCs w:val="24"/>
        </w:rPr>
        <w:t>;</w:t>
      </w:r>
      <w:r w:rsidRPr="00A5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bCs/>
        </w:rPr>
        <w:t xml:space="preserve"> </w:t>
      </w:r>
      <w:r w:rsidRPr="00A51419">
        <w:rPr>
          <w:rFonts w:ascii="Times New Roman" w:eastAsia="MinionPro-Regular" w:hAnsi="Times New Roman" w:cs="Times New Roman"/>
          <w:sz w:val="24"/>
          <w:szCs w:val="24"/>
        </w:rPr>
        <w:t>Людмила Георгиевна Ерошенко, генеральный директор издательства «Время странствий».</w:t>
      </w:r>
      <w:r w:rsidRPr="00A5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bCs/>
        </w:rPr>
        <w:t xml:space="preserve"> </w:t>
      </w:r>
      <w:r w:rsidRPr="00A51419">
        <w:rPr>
          <w:rFonts w:ascii="Times New Roman" w:eastAsia="MinionPro-Regular" w:hAnsi="Times New Roman" w:cs="Times New Roman"/>
          <w:sz w:val="24"/>
          <w:szCs w:val="24"/>
        </w:rPr>
        <w:t xml:space="preserve">Перевод на бурятский язык осуществлен </w:t>
      </w:r>
      <w:proofErr w:type="spellStart"/>
      <w:r w:rsidRPr="00A51419">
        <w:rPr>
          <w:rFonts w:ascii="Times New Roman" w:eastAsia="MinionPro-Regular" w:hAnsi="Times New Roman" w:cs="Times New Roman"/>
          <w:sz w:val="24"/>
          <w:szCs w:val="24"/>
        </w:rPr>
        <w:t>Намжилмой</w:t>
      </w:r>
      <w:proofErr w:type="spellEnd"/>
      <w:r w:rsidRPr="00A5141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A51419">
        <w:rPr>
          <w:rFonts w:ascii="Times New Roman" w:eastAsia="MinionPro-Regular" w:hAnsi="Times New Roman" w:cs="Times New Roman"/>
          <w:sz w:val="24"/>
          <w:szCs w:val="24"/>
        </w:rPr>
        <w:t>Гутаповной</w:t>
      </w:r>
      <w:proofErr w:type="spellEnd"/>
      <w:r w:rsidRPr="00A5141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A51419">
        <w:rPr>
          <w:rFonts w:ascii="Times New Roman" w:eastAsia="MinionPro-Regular" w:hAnsi="Times New Roman" w:cs="Times New Roman"/>
          <w:sz w:val="24"/>
          <w:szCs w:val="24"/>
        </w:rPr>
        <w:t>Цыденовой</w:t>
      </w:r>
      <w:proofErr w:type="spellEnd"/>
      <w:r w:rsidRPr="00A51419">
        <w:rPr>
          <w:rFonts w:ascii="Times New Roman" w:eastAsia="MinionPro-Regular" w:hAnsi="Times New Roman" w:cs="Times New Roman"/>
          <w:sz w:val="24"/>
          <w:szCs w:val="24"/>
        </w:rPr>
        <w:t>, на английский язык – Филиппом Семеновым.</w:t>
      </w:r>
      <w:r w:rsidRPr="00545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02A5" w:rsidRDefault="005602A5" w:rsidP="00545D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323" w:rsidRDefault="009F5323" w:rsidP="00CE16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Pr="00C81A31">
        <w:rPr>
          <w:rFonts w:ascii="Times New Roman" w:hAnsi="Times New Roman"/>
          <w:b/>
          <w:sz w:val="24"/>
          <w:szCs w:val="24"/>
        </w:rPr>
        <w:t>кскурсионное, лекционное и консультационное обсл</w:t>
      </w:r>
      <w:r>
        <w:rPr>
          <w:rFonts w:ascii="Times New Roman" w:hAnsi="Times New Roman"/>
          <w:b/>
          <w:sz w:val="24"/>
          <w:szCs w:val="24"/>
        </w:rPr>
        <w:t>у</w:t>
      </w:r>
      <w:r w:rsidR="005602A5">
        <w:rPr>
          <w:rFonts w:ascii="Times New Roman" w:hAnsi="Times New Roman"/>
          <w:b/>
          <w:sz w:val="24"/>
          <w:szCs w:val="24"/>
        </w:rPr>
        <w:t xml:space="preserve">живание посетителей учреждения. </w:t>
      </w:r>
      <w:r w:rsidR="005602A5" w:rsidRPr="005602A5">
        <w:rPr>
          <w:rFonts w:ascii="Times New Roman" w:hAnsi="Times New Roman"/>
          <w:sz w:val="24"/>
          <w:szCs w:val="24"/>
        </w:rPr>
        <w:t xml:space="preserve">За отчетный год всего проведено </w:t>
      </w:r>
      <w:r w:rsidR="005602A5">
        <w:rPr>
          <w:rFonts w:ascii="Times New Roman" w:hAnsi="Times New Roman"/>
          <w:b/>
          <w:sz w:val="24"/>
          <w:szCs w:val="24"/>
        </w:rPr>
        <w:t xml:space="preserve">24 </w:t>
      </w:r>
      <w:r w:rsidR="005602A5">
        <w:rPr>
          <w:rFonts w:ascii="Times New Roman" w:hAnsi="Times New Roman"/>
          <w:sz w:val="24"/>
          <w:szCs w:val="24"/>
        </w:rPr>
        <w:t xml:space="preserve">экскурсии, которые посетило более 200 человек.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м</w:t>
      </w:r>
      <w:r w:rsidRPr="00865A34">
        <w:rPr>
          <w:rFonts w:ascii="Times New Roman" w:eastAsia="Times New Roman" w:hAnsi="Times New Roman"/>
          <w:sz w:val="24"/>
          <w:szCs w:val="24"/>
          <w:lang w:eastAsia="ru-RU"/>
        </w:rPr>
        <w:t>етодистом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ОГБУК «УНЦХНП»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Банаевой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</w:t>
      </w:r>
      <w:r w:rsidRPr="00865A34">
        <w:rPr>
          <w:rFonts w:ascii="Times New Roman" w:eastAsia="Times New Roman" w:hAnsi="Times New Roman"/>
          <w:sz w:val="24"/>
          <w:szCs w:val="24"/>
          <w:lang w:eastAsia="ru-RU"/>
        </w:rPr>
        <w:t xml:space="preserve">  оказана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следующая </w:t>
      </w:r>
      <w:r w:rsidRPr="00235BC1">
        <w:rPr>
          <w:rFonts w:ascii="Times New Roman" w:eastAsia="Times New Roman" w:hAnsi="Times New Roman"/>
          <w:sz w:val="24"/>
          <w:szCs w:val="24"/>
          <w:lang w:eastAsia="ru-RU"/>
        </w:rPr>
        <w:t>методическая помощь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02A5">
        <w:rPr>
          <w:rFonts w:ascii="Times New Roman" w:eastAsia="Times New Roman" w:hAnsi="Times New Roman"/>
          <w:sz w:val="24"/>
          <w:szCs w:val="24"/>
          <w:lang w:eastAsia="ru-RU"/>
        </w:rPr>
        <w:t>в виде консультаций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602A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2A5">
        <w:rPr>
          <w:rFonts w:ascii="Times New Roman" w:eastAsia="Times New Roman" w:hAnsi="Times New Roman"/>
          <w:sz w:val="24"/>
          <w:szCs w:val="24"/>
          <w:lang w:eastAsia="ru-RU"/>
        </w:rPr>
        <w:t>методических  пособий, буклетов, дисков</w:t>
      </w:r>
      <w:r w:rsidRPr="00345D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602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 костюмов  для проведения мероприятий для </w:t>
      </w:r>
      <w:r w:rsidR="00C318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107</w:t>
      </w:r>
      <w:r w:rsidR="00235B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чел. </w:t>
      </w:r>
      <w:r w:rsidR="00235BC1">
        <w:rPr>
          <w:rFonts w:ascii="Times New Roman" w:eastAsia="Times New Roman" w:hAnsi="Times New Roman"/>
          <w:sz w:val="24"/>
          <w:szCs w:val="24"/>
          <w:lang w:eastAsia="ru-RU"/>
        </w:rPr>
        <w:t>Основная тема консультаций по материальной  и традиционной 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бурят</w:t>
      </w:r>
      <w:r w:rsidR="00235BC1">
        <w:rPr>
          <w:rFonts w:ascii="Times New Roman" w:eastAsia="Times New Roman" w:hAnsi="Times New Roman"/>
          <w:sz w:val="24"/>
          <w:szCs w:val="24"/>
          <w:lang w:eastAsia="ru-RU"/>
        </w:rPr>
        <w:t xml:space="preserve">:  одежды,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орнамент</w:t>
      </w:r>
      <w:r w:rsidR="00235BC1">
        <w:rPr>
          <w:rFonts w:ascii="Times New Roman" w:eastAsia="Times New Roman" w:hAnsi="Times New Roman"/>
          <w:sz w:val="24"/>
          <w:szCs w:val="24"/>
          <w:lang w:eastAsia="ru-RU"/>
        </w:rPr>
        <w:t>а, украшений, изделий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войлока, ме</w:t>
      </w:r>
      <w:r w:rsidR="00235BC1">
        <w:rPr>
          <w:rFonts w:ascii="Times New Roman" w:eastAsia="Times New Roman" w:hAnsi="Times New Roman"/>
          <w:sz w:val="24"/>
          <w:szCs w:val="24"/>
          <w:lang w:eastAsia="ru-RU"/>
        </w:rPr>
        <w:t>талла, конского волоса, культовой атрибутики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FF4412" w:rsidRDefault="00235BC1" w:rsidP="00235BC1">
      <w:pPr>
        <w:pStyle w:val="2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EE7FC8">
        <w:rPr>
          <w:rFonts w:ascii="Times New Roman" w:hAnsi="Times New Roman" w:cs="Times New Roman"/>
          <w:color w:val="auto"/>
          <w:sz w:val="24"/>
          <w:szCs w:val="24"/>
        </w:rPr>
        <w:t>Обучение народных умельцев приемам и секретам традиционных бурятских промысл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ов, поддержка молодых дарований. </w:t>
      </w:r>
      <w:r w:rsidRPr="00545D9C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последнее время наблюдается общемировой тренд обращения к корневым истокам своего рода, сохранению, возрождению и развитию </w:t>
      </w:r>
      <w:r w:rsidRPr="00545D9C">
        <w:rPr>
          <w:rFonts w:ascii="Times New Roman" w:hAnsi="Times New Roman" w:cs="Times New Roman"/>
          <w:b w:val="0"/>
          <w:color w:val="auto"/>
          <w:sz w:val="24"/>
          <w:szCs w:val="24"/>
        </w:rPr>
        <w:t>тра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диционной культуры и искусства. </w:t>
      </w:r>
      <w:r w:rsidRPr="009E5E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Проблема в том, что большинство коллективов недостаточно владеют культурной информацией,  что влияет на результат деятельности, рост профессионального уровня сотрудников на месте.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Поэтому в 2017 году ОГБУК «УНЦХНП» продолжает проводить активную работу</w:t>
      </w:r>
      <w:r w:rsidRPr="009E5E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внедрению специальных программ для повышения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квалификации мастеров народных промыслов. </w:t>
      </w:r>
      <w:r w:rsidR="00FF4412">
        <w:rPr>
          <w:rFonts w:ascii="Times New Roman" w:hAnsi="Times New Roman"/>
          <w:b w:val="0"/>
          <w:color w:val="auto"/>
          <w:sz w:val="24"/>
          <w:szCs w:val="24"/>
        </w:rPr>
        <w:t xml:space="preserve">Мастер-классы по темам  </w:t>
      </w:r>
      <w:r w:rsidR="00FF4412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«Изделия из дерева», «Кукла в этническом костюме», «Изготовление подвески из войлока», «Техника мокрого валяния из натуральной шерсти», «Изготовление сувенирной юрты</w:t>
      </w:r>
      <w:r w:rsidR="00FF4412" w:rsidRPr="00EE7FC8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»</w:t>
      </w:r>
      <w:r w:rsidR="00FF4412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, «Оберег Тотем», «Оберег из конского волоса», «Оберег из кожи Предок» и т.д., выбранные темы </w:t>
      </w:r>
      <w:proofErr w:type="gramStart"/>
      <w:r w:rsidR="00FF4412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привлекают население свей</w:t>
      </w:r>
      <w:proofErr w:type="gramEnd"/>
      <w:r w:rsidR="00FF4412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природностью материала, возможность обрести навыки ручного труда. </w:t>
      </w:r>
    </w:p>
    <w:p w:rsidR="00AC2D0B" w:rsidRDefault="00AC2D0B" w:rsidP="00AC2D0B">
      <w:pPr>
        <w:rPr>
          <w:lang w:eastAsia="ru-RU"/>
        </w:rPr>
      </w:pPr>
    </w:p>
    <w:p w:rsidR="00235BC1" w:rsidRDefault="00FF4412" w:rsidP="00235BC1">
      <w:pPr>
        <w:pStyle w:val="2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В каждом человеке на генетическом уровне заложена любовь к непревзойденным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экологичным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и художественным свойствам материала, выразительность исполнения в традиционном стиле, тем самым подчеркнуть всю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сакральность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и самобытность в произведении искусства. </w:t>
      </w:r>
    </w:p>
    <w:p w:rsidR="00235BC1" w:rsidRDefault="00235BC1" w:rsidP="00CE16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BC1" w:rsidRDefault="00235BC1" w:rsidP="00CE16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412" w:rsidRDefault="00FF4412" w:rsidP="00CE16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D0B" w:rsidRDefault="00762A80" w:rsidP="00762A80">
      <w:pPr>
        <w:pStyle w:val="1"/>
        <w:shd w:val="clear" w:color="auto" w:fill="auto"/>
        <w:spacing w:before="0" w:line="276" w:lineRule="auto"/>
        <w:ind w:right="20" w:firstLine="560"/>
        <w:rPr>
          <w:sz w:val="24"/>
          <w:szCs w:val="24"/>
        </w:rPr>
      </w:pPr>
      <w:r w:rsidRPr="00A51419">
        <w:rPr>
          <w:b/>
          <w:sz w:val="24"/>
          <w:szCs w:val="24"/>
        </w:rPr>
        <w:t>23 марта</w:t>
      </w:r>
      <w:r w:rsidRPr="00A51419">
        <w:rPr>
          <w:sz w:val="24"/>
          <w:szCs w:val="24"/>
        </w:rPr>
        <w:t xml:space="preserve"> 2017 года, на базе выставочного зала ОГБУК «Национальный музей УОБО», была организована и проведена</w:t>
      </w:r>
      <w:r w:rsidRPr="00A51419">
        <w:rPr>
          <w:b/>
          <w:sz w:val="24"/>
          <w:szCs w:val="24"/>
        </w:rPr>
        <w:t xml:space="preserve"> </w:t>
      </w:r>
      <w:r w:rsidRPr="00FF4412">
        <w:rPr>
          <w:sz w:val="24"/>
          <w:szCs w:val="24"/>
        </w:rPr>
        <w:t xml:space="preserve">первая  </w:t>
      </w:r>
      <w:r w:rsidR="00FF4412" w:rsidRPr="00FF4412">
        <w:rPr>
          <w:sz w:val="24"/>
          <w:szCs w:val="24"/>
        </w:rPr>
        <w:t xml:space="preserve">окружная </w:t>
      </w:r>
      <w:r w:rsidRPr="00A51419">
        <w:rPr>
          <w:sz w:val="24"/>
          <w:szCs w:val="24"/>
        </w:rPr>
        <w:t xml:space="preserve">научно-практическая конференция по теме  </w:t>
      </w:r>
      <w:r w:rsidR="00FF4412">
        <w:rPr>
          <w:sz w:val="24"/>
          <w:szCs w:val="24"/>
        </w:rPr>
        <w:t xml:space="preserve">«Бурятский Национальный костюм». </w:t>
      </w:r>
      <w:r w:rsidRPr="00A51419">
        <w:rPr>
          <w:b/>
          <w:sz w:val="24"/>
          <w:szCs w:val="24"/>
        </w:rPr>
        <w:t xml:space="preserve">Всего </w:t>
      </w:r>
      <w:r w:rsidR="00AC2D0B">
        <w:rPr>
          <w:b/>
          <w:sz w:val="24"/>
          <w:szCs w:val="24"/>
        </w:rPr>
        <w:t xml:space="preserve">было </w:t>
      </w:r>
      <w:r w:rsidRPr="00A51419">
        <w:rPr>
          <w:b/>
          <w:sz w:val="24"/>
          <w:szCs w:val="24"/>
        </w:rPr>
        <w:t xml:space="preserve">заявлено 19 докладов. </w:t>
      </w:r>
      <w:r w:rsidRPr="00A51419">
        <w:rPr>
          <w:sz w:val="24"/>
          <w:szCs w:val="24"/>
        </w:rPr>
        <w:t xml:space="preserve">В работе конференции приняли участие ученые, преподаватели высших и средних учебных заведений, детских школ искусств, педагоги дополнительного образования детей, учителя средних общеобразовательных школ, сотрудники музея, модельеры, представители национально-культурной общественной организации и центра художественных народных промыслов.  </w:t>
      </w:r>
    </w:p>
    <w:p w:rsidR="00AC2D0B" w:rsidRDefault="00762A80" w:rsidP="00762A80">
      <w:pPr>
        <w:pStyle w:val="1"/>
        <w:shd w:val="clear" w:color="auto" w:fill="auto"/>
        <w:spacing w:before="0" w:line="276" w:lineRule="auto"/>
        <w:ind w:right="20" w:firstLine="560"/>
        <w:rPr>
          <w:sz w:val="24"/>
          <w:szCs w:val="24"/>
        </w:rPr>
      </w:pPr>
      <w:r w:rsidRPr="00A51419">
        <w:rPr>
          <w:sz w:val="24"/>
          <w:szCs w:val="24"/>
        </w:rPr>
        <w:t xml:space="preserve">Экспертами научно-практической конференции выступили:  </w:t>
      </w:r>
      <w:r w:rsidRPr="00A51419">
        <w:rPr>
          <w:b/>
          <w:sz w:val="24"/>
          <w:szCs w:val="24"/>
        </w:rPr>
        <w:t>Николаева Дарима Анатольевна</w:t>
      </w:r>
      <w:r w:rsidRPr="00A51419">
        <w:rPr>
          <w:sz w:val="24"/>
          <w:szCs w:val="24"/>
        </w:rPr>
        <w:t xml:space="preserve"> – доктор исторических наук, профессор, заведующая кафедрой этнологии и народной художественной культуры ФГБОУ ВО «Восточно-Сибирский госу</w:t>
      </w:r>
      <w:r w:rsidR="00AC2D0B">
        <w:rPr>
          <w:sz w:val="24"/>
          <w:szCs w:val="24"/>
        </w:rPr>
        <w:t xml:space="preserve">дарственный институт культуры», </w:t>
      </w:r>
      <w:r w:rsidRPr="00A51419">
        <w:rPr>
          <w:b/>
          <w:sz w:val="24"/>
          <w:szCs w:val="24"/>
        </w:rPr>
        <w:t>Павлова Светлана Владимировна</w:t>
      </w:r>
      <w:r w:rsidRPr="00A51419">
        <w:rPr>
          <w:sz w:val="24"/>
          <w:szCs w:val="24"/>
        </w:rPr>
        <w:t xml:space="preserve"> - кандидат технических наук, доцент кафедры «Конструирование, дизайн и технологии» ФГБОУ ВО «Восточно-Сибирский государственный университет т</w:t>
      </w:r>
      <w:r w:rsidR="00AC2D0B">
        <w:rPr>
          <w:sz w:val="24"/>
          <w:szCs w:val="24"/>
        </w:rPr>
        <w:t xml:space="preserve">ехнологий и управления», </w:t>
      </w:r>
      <w:proofErr w:type="spellStart"/>
      <w:r w:rsidRPr="00A51419">
        <w:rPr>
          <w:b/>
          <w:color w:val="000000"/>
          <w:sz w:val="24"/>
          <w:szCs w:val="24"/>
        </w:rPr>
        <w:t>Дагданова</w:t>
      </w:r>
      <w:proofErr w:type="spellEnd"/>
      <w:r w:rsidRPr="00A51419">
        <w:rPr>
          <w:b/>
          <w:color w:val="000000"/>
          <w:sz w:val="24"/>
          <w:szCs w:val="24"/>
        </w:rPr>
        <w:t xml:space="preserve"> Марина Борисовна </w:t>
      </w:r>
      <w:r w:rsidRPr="00A51419">
        <w:rPr>
          <w:sz w:val="24"/>
          <w:szCs w:val="24"/>
        </w:rPr>
        <w:t xml:space="preserve">– кандидат исторических наук, доцент кафедры дизайна  ФГБОУ </w:t>
      </w:r>
      <w:proofErr w:type="gramStart"/>
      <w:r w:rsidRPr="00A51419">
        <w:rPr>
          <w:sz w:val="24"/>
          <w:szCs w:val="24"/>
        </w:rPr>
        <w:t>ВО</w:t>
      </w:r>
      <w:proofErr w:type="gramEnd"/>
      <w:r w:rsidRPr="00A51419">
        <w:rPr>
          <w:sz w:val="24"/>
          <w:szCs w:val="24"/>
        </w:rPr>
        <w:t xml:space="preserve"> «Иркутский национальный исследовательский технический университет». </w:t>
      </w:r>
    </w:p>
    <w:p w:rsidR="00762A80" w:rsidRPr="00A51419" w:rsidRDefault="00762A80" w:rsidP="00762A80">
      <w:pPr>
        <w:pStyle w:val="1"/>
        <w:shd w:val="clear" w:color="auto" w:fill="auto"/>
        <w:spacing w:before="0" w:line="276" w:lineRule="auto"/>
        <w:ind w:right="20" w:firstLine="560"/>
        <w:rPr>
          <w:sz w:val="24"/>
          <w:szCs w:val="24"/>
        </w:rPr>
      </w:pPr>
      <w:r w:rsidRPr="00A51419">
        <w:rPr>
          <w:sz w:val="24"/>
          <w:szCs w:val="24"/>
        </w:rPr>
        <w:t xml:space="preserve">Тема конференции вызвала широкий отклик и интерес у участников. Были представлены исследования, в которых освещались вопросы </w:t>
      </w:r>
      <w:proofErr w:type="spellStart"/>
      <w:r w:rsidRPr="00A51419">
        <w:rPr>
          <w:sz w:val="24"/>
          <w:szCs w:val="24"/>
        </w:rPr>
        <w:t>культурогенеза</w:t>
      </w:r>
      <w:proofErr w:type="spellEnd"/>
      <w:r w:rsidRPr="00A51419">
        <w:rPr>
          <w:sz w:val="24"/>
          <w:szCs w:val="24"/>
        </w:rPr>
        <w:t xml:space="preserve">, а также использования традиционной  и стилизованной одежды в условиях современной жизни. На заседании научно-практической конференции участники обменялись полученными результатами и достижениями в данной области. </w:t>
      </w:r>
    </w:p>
    <w:p w:rsidR="00762A80" w:rsidRPr="005B0DB3" w:rsidRDefault="00762A80" w:rsidP="00762A80">
      <w:pPr>
        <w:pStyle w:val="1"/>
        <w:shd w:val="clear" w:color="auto" w:fill="auto"/>
        <w:spacing w:before="0" w:line="240" w:lineRule="auto"/>
        <w:ind w:left="20" w:firstLine="560"/>
        <w:rPr>
          <w:b/>
          <w:sz w:val="24"/>
          <w:szCs w:val="24"/>
        </w:rPr>
      </w:pPr>
      <w:r w:rsidRPr="00A51419">
        <w:rPr>
          <w:sz w:val="24"/>
          <w:szCs w:val="24"/>
        </w:rPr>
        <w:t>В завершение работы участники конференции подвели итоги и приняли</w:t>
      </w:r>
      <w:r w:rsidRPr="00A51419">
        <w:rPr>
          <w:rStyle w:val="a9"/>
          <w:sz w:val="24"/>
          <w:szCs w:val="24"/>
        </w:rPr>
        <w:t xml:space="preserve"> </w:t>
      </w:r>
      <w:r w:rsidRPr="005B0DB3">
        <w:rPr>
          <w:rStyle w:val="a9"/>
          <w:b w:val="0"/>
          <w:sz w:val="24"/>
          <w:szCs w:val="24"/>
        </w:rPr>
        <w:t>резолюцию научно-практической конференции.</w:t>
      </w:r>
    </w:p>
    <w:p w:rsidR="00762A80" w:rsidRPr="00A51419" w:rsidRDefault="00762A80" w:rsidP="00762A80">
      <w:pPr>
        <w:pStyle w:val="1"/>
        <w:numPr>
          <w:ilvl w:val="0"/>
          <w:numId w:val="47"/>
        </w:numPr>
        <w:shd w:val="clear" w:color="auto" w:fill="auto"/>
        <w:tabs>
          <w:tab w:val="left" w:pos="1210"/>
        </w:tabs>
        <w:spacing w:before="0" w:line="240" w:lineRule="auto"/>
        <w:ind w:left="20" w:right="20" w:firstLine="560"/>
        <w:rPr>
          <w:sz w:val="24"/>
          <w:szCs w:val="24"/>
        </w:rPr>
      </w:pPr>
      <w:r w:rsidRPr="00A51419">
        <w:rPr>
          <w:sz w:val="24"/>
          <w:szCs w:val="24"/>
        </w:rPr>
        <w:t>Провести следующую научно-практическую конференцию «Народный костюм  Сибири и Центральной Азии» через три года.</w:t>
      </w:r>
    </w:p>
    <w:p w:rsidR="00762A80" w:rsidRPr="00A51419" w:rsidRDefault="00762A80" w:rsidP="00762A80">
      <w:pPr>
        <w:pStyle w:val="1"/>
        <w:numPr>
          <w:ilvl w:val="0"/>
          <w:numId w:val="47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560"/>
        <w:rPr>
          <w:sz w:val="24"/>
          <w:szCs w:val="24"/>
        </w:rPr>
      </w:pPr>
      <w:r w:rsidRPr="00A51419">
        <w:rPr>
          <w:sz w:val="24"/>
          <w:szCs w:val="24"/>
        </w:rPr>
        <w:t>Привлечь к участию в конференции более широкий круг ученых и практиков, занимающихся изучением, сохранением и трансляцией народного костюма.</w:t>
      </w:r>
    </w:p>
    <w:p w:rsidR="00762A80" w:rsidRPr="00A51419" w:rsidRDefault="00762A80" w:rsidP="00762A80">
      <w:pPr>
        <w:pStyle w:val="1"/>
        <w:numPr>
          <w:ilvl w:val="0"/>
          <w:numId w:val="47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560"/>
        <w:rPr>
          <w:sz w:val="24"/>
          <w:szCs w:val="24"/>
        </w:rPr>
      </w:pPr>
      <w:r w:rsidRPr="00A51419">
        <w:rPr>
          <w:sz w:val="24"/>
          <w:szCs w:val="24"/>
        </w:rPr>
        <w:t>Рассмотреть возможность организации конкурсов мастеров традиционного и модельеров современного этнического костюма.</w:t>
      </w:r>
    </w:p>
    <w:p w:rsidR="00762A80" w:rsidRPr="00A51419" w:rsidRDefault="00762A80" w:rsidP="00762A80">
      <w:pPr>
        <w:pStyle w:val="1"/>
        <w:numPr>
          <w:ilvl w:val="0"/>
          <w:numId w:val="47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560"/>
        <w:rPr>
          <w:sz w:val="24"/>
          <w:szCs w:val="24"/>
        </w:rPr>
      </w:pPr>
      <w:r w:rsidRPr="00A51419">
        <w:rPr>
          <w:sz w:val="24"/>
          <w:szCs w:val="24"/>
        </w:rPr>
        <w:t>Определить перспективные направления развития бурятского национального костюма.</w:t>
      </w:r>
    </w:p>
    <w:p w:rsidR="00762A80" w:rsidRPr="00A51419" w:rsidRDefault="00762A80" w:rsidP="00762A80">
      <w:pPr>
        <w:pStyle w:val="1"/>
        <w:numPr>
          <w:ilvl w:val="0"/>
          <w:numId w:val="47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560"/>
        <w:rPr>
          <w:sz w:val="24"/>
          <w:szCs w:val="24"/>
        </w:rPr>
      </w:pPr>
      <w:r w:rsidRPr="00A51419">
        <w:rPr>
          <w:sz w:val="24"/>
          <w:szCs w:val="24"/>
        </w:rPr>
        <w:t xml:space="preserve">Совершенствовать систему методического обеспечения в области сохранения и развития бурятского национального костюма. </w:t>
      </w:r>
    </w:p>
    <w:p w:rsidR="00762A80" w:rsidRPr="00A51419" w:rsidRDefault="00762A80" w:rsidP="00762A80">
      <w:pPr>
        <w:pStyle w:val="1"/>
        <w:numPr>
          <w:ilvl w:val="0"/>
          <w:numId w:val="47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560"/>
        <w:rPr>
          <w:sz w:val="24"/>
          <w:szCs w:val="24"/>
        </w:rPr>
      </w:pPr>
      <w:r w:rsidRPr="00A51419">
        <w:rPr>
          <w:sz w:val="24"/>
          <w:szCs w:val="24"/>
        </w:rPr>
        <w:t xml:space="preserve">Издать каталог по традиционному бурятскому костюму.  </w:t>
      </w:r>
    </w:p>
    <w:p w:rsidR="00762A80" w:rsidRPr="00A51419" w:rsidRDefault="00762A80" w:rsidP="00762A80">
      <w:pPr>
        <w:pStyle w:val="1"/>
        <w:shd w:val="clear" w:color="auto" w:fill="auto"/>
        <w:tabs>
          <w:tab w:val="left" w:pos="870"/>
        </w:tabs>
        <w:spacing w:before="0" w:line="240" w:lineRule="auto"/>
        <w:ind w:left="20" w:right="20"/>
        <w:rPr>
          <w:sz w:val="24"/>
          <w:szCs w:val="24"/>
        </w:rPr>
      </w:pPr>
      <w:r w:rsidRPr="00A51419">
        <w:rPr>
          <w:sz w:val="24"/>
          <w:szCs w:val="24"/>
        </w:rPr>
        <w:t>По итогам конференции был издан сборник, куда вошли все темы докладов выступавших на конференции.</w:t>
      </w:r>
    </w:p>
    <w:p w:rsidR="009F5323" w:rsidRDefault="009F5323" w:rsidP="00EE7FC8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EE7FC8">
        <w:rPr>
          <w:rFonts w:ascii="Times New Roman" w:hAnsi="Times New Roman"/>
          <w:b w:val="0"/>
          <w:color w:val="auto"/>
          <w:sz w:val="24"/>
          <w:szCs w:val="24"/>
        </w:rPr>
        <w:t xml:space="preserve">Всего </w:t>
      </w:r>
      <w:r w:rsidR="00BF1651">
        <w:rPr>
          <w:rFonts w:ascii="Times New Roman" w:hAnsi="Times New Roman"/>
          <w:b w:val="0"/>
          <w:color w:val="auto"/>
          <w:sz w:val="24"/>
          <w:szCs w:val="24"/>
        </w:rPr>
        <w:t xml:space="preserve">за 2017 год </w:t>
      </w:r>
      <w:r w:rsidRPr="00EE7FC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C2D0B">
        <w:rPr>
          <w:rFonts w:ascii="Times New Roman" w:hAnsi="Times New Roman"/>
          <w:b w:val="0"/>
          <w:color w:val="auto"/>
          <w:sz w:val="24"/>
          <w:szCs w:val="24"/>
        </w:rPr>
        <w:t xml:space="preserve">проведено </w:t>
      </w:r>
      <w:r w:rsidR="00AC2D0B" w:rsidRPr="00AC2D0B">
        <w:rPr>
          <w:rFonts w:ascii="Times New Roman" w:hAnsi="Times New Roman"/>
          <w:color w:val="auto"/>
          <w:sz w:val="24"/>
          <w:szCs w:val="24"/>
        </w:rPr>
        <w:t xml:space="preserve">2 </w:t>
      </w:r>
      <w:r w:rsidR="00AC2D0B">
        <w:rPr>
          <w:rFonts w:ascii="Times New Roman" w:hAnsi="Times New Roman"/>
          <w:b w:val="0"/>
          <w:color w:val="auto"/>
          <w:sz w:val="24"/>
          <w:szCs w:val="24"/>
        </w:rPr>
        <w:t xml:space="preserve">семинара, </w:t>
      </w:r>
      <w:r w:rsidR="00AC2D0B" w:rsidRPr="00AC2D0B">
        <w:rPr>
          <w:rFonts w:ascii="Times New Roman" w:hAnsi="Times New Roman"/>
          <w:color w:val="auto"/>
          <w:sz w:val="24"/>
          <w:szCs w:val="24"/>
        </w:rPr>
        <w:t xml:space="preserve">1 </w:t>
      </w:r>
      <w:r w:rsidR="0034368F">
        <w:rPr>
          <w:rFonts w:ascii="Times New Roman" w:hAnsi="Times New Roman"/>
          <w:b w:val="0"/>
          <w:color w:val="auto"/>
          <w:sz w:val="24"/>
          <w:szCs w:val="24"/>
        </w:rPr>
        <w:t xml:space="preserve">научно-практическая </w:t>
      </w:r>
      <w:r w:rsidR="00AC2D0B">
        <w:rPr>
          <w:rFonts w:ascii="Times New Roman" w:hAnsi="Times New Roman"/>
          <w:b w:val="0"/>
          <w:color w:val="auto"/>
          <w:sz w:val="24"/>
          <w:szCs w:val="24"/>
        </w:rPr>
        <w:t xml:space="preserve">конференция, </w:t>
      </w:r>
      <w:r w:rsidR="00AC2D0B" w:rsidRPr="00AC2D0B">
        <w:rPr>
          <w:rFonts w:ascii="Times New Roman" w:hAnsi="Times New Roman"/>
          <w:color w:val="auto"/>
          <w:sz w:val="24"/>
          <w:szCs w:val="24"/>
        </w:rPr>
        <w:t>14</w:t>
      </w:r>
      <w:r w:rsidR="00AC2D0B">
        <w:rPr>
          <w:rFonts w:ascii="Times New Roman" w:hAnsi="Times New Roman"/>
          <w:b w:val="0"/>
          <w:color w:val="auto"/>
          <w:sz w:val="24"/>
          <w:szCs w:val="24"/>
        </w:rPr>
        <w:t xml:space="preserve"> мастер-классов, </w:t>
      </w:r>
      <w:r w:rsidR="002411A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11AA" w:rsidRPr="002411AA">
        <w:rPr>
          <w:rFonts w:ascii="Times New Roman" w:hAnsi="Times New Roman"/>
          <w:b w:val="0"/>
          <w:color w:val="auto"/>
          <w:sz w:val="24"/>
          <w:szCs w:val="24"/>
        </w:rPr>
        <w:t>общее количество участников за 2017 год</w:t>
      </w:r>
      <w:r w:rsidR="0034368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C2D0B" w:rsidRPr="00AC2D0B">
        <w:rPr>
          <w:rFonts w:ascii="Times New Roman" w:hAnsi="Times New Roman"/>
          <w:b w:val="0"/>
          <w:color w:val="auto"/>
          <w:sz w:val="24"/>
          <w:szCs w:val="24"/>
        </w:rPr>
        <w:t>составило</w:t>
      </w:r>
      <w:r w:rsidR="00AC2D0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4368F">
        <w:rPr>
          <w:rFonts w:ascii="Times New Roman" w:hAnsi="Times New Roman"/>
          <w:color w:val="auto"/>
          <w:sz w:val="24"/>
          <w:szCs w:val="24"/>
        </w:rPr>
        <w:t xml:space="preserve">265 </w:t>
      </w:r>
      <w:r w:rsidR="00AC2D0B">
        <w:rPr>
          <w:rFonts w:ascii="Times New Roman" w:hAnsi="Times New Roman"/>
          <w:color w:val="auto"/>
          <w:sz w:val="24"/>
          <w:szCs w:val="24"/>
        </w:rPr>
        <w:t xml:space="preserve"> чел.</w:t>
      </w:r>
    </w:p>
    <w:p w:rsidR="005B0DB3" w:rsidRPr="005B0DB3" w:rsidRDefault="005B0DB3" w:rsidP="005B0DB3"/>
    <w:p w:rsidR="00AC2D0B" w:rsidRDefault="005B0DB3" w:rsidP="00CE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идет освещение </w:t>
      </w:r>
      <w:r w:rsidR="009F5323">
        <w:rPr>
          <w:rFonts w:ascii="Times New Roman" w:hAnsi="Times New Roman"/>
          <w:sz w:val="24"/>
          <w:szCs w:val="24"/>
        </w:rPr>
        <w:t xml:space="preserve">деятельности учреждения </w:t>
      </w:r>
      <w:r>
        <w:rPr>
          <w:rFonts w:ascii="Times New Roman" w:hAnsi="Times New Roman"/>
          <w:sz w:val="24"/>
          <w:szCs w:val="24"/>
        </w:rPr>
        <w:t xml:space="preserve">и их сотрудниках в СМИ. </w:t>
      </w:r>
      <w:r w:rsidR="006007C1">
        <w:rPr>
          <w:rFonts w:ascii="Times New Roman" w:hAnsi="Times New Roman"/>
          <w:sz w:val="24"/>
          <w:szCs w:val="24"/>
        </w:rPr>
        <w:t xml:space="preserve">Всего за </w:t>
      </w:r>
      <w:r w:rsidR="00ED4D99">
        <w:rPr>
          <w:rFonts w:ascii="Times New Roman" w:hAnsi="Times New Roman"/>
          <w:sz w:val="24"/>
          <w:szCs w:val="24"/>
        </w:rPr>
        <w:t>2017</w:t>
      </w:r>
      <w:r w:rsidR="006007C1">
        <w:rPr>
          <w:rFonts w:ascii="Times New Roman" w:hAnsi="Times New Roman"/>
          <w:sz w:val="24"/>
          <w:szCs w:val="24"/>
        </w:rPr>
        <w:t xml:space="preserve"> год </w:t>
      </w:r>
      <w:r w:rsidR="009F5323" w:rsidRPr="00865A34">
        <w:rPr>
          <w:rFonts w:ascii="Times New Roman" w:eastAsia="Times New Roman" w:hAnsi="Times New Roman"/>
          <w:sz w:val="24"/>
          <w:szCs w:val="24"/>
          <w:lang w:eastAsia="ru-RU"/>
        </w:rPr>
        <w:t>вышли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F1651">
        <w:rPr>
          <w:rFonts w:ascii="Times New Roman" w:eastAsia="Times New Roman" w:hAnsi="Times New Roman"/>
          <w:b/>
          <w:sz w:val="24"/>
          <w:szCs w:val="24"/>
          <w:lang w:eastAsia="ru-RU"/>
        </w:rPr>
        <w:t>113</w:t>
      </w:r>
      <w:r w:rsidR="00AC2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5323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публикаций </w:t>
      </w:r>
      <w:r w:rsidR="009F5323" w:rsidRPr="00865A3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F5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5323" w:rsidRPr="00741D41">
        <w:rPr>
          <w:rFonts w:ascii="Times New Roman" w:eastAsia="Times New Roman" w:hAnsi="Times New Roman"/>
          <w:sz w:val="24"/>
          <w:szCs w:val="24"/>
          <w:lang w:eastAsia="ru-RU"/>
        </w:rPr>
        <w:t>СМИ о мастерах  ОГБУК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УНЦХНП»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</w:t>
      </w:r>
      <w:r w:rsidR="00A60B6D">
        <w:rPr>
          <w:rFonts w:ascii="Times New Roman" w:eastAsia="Times New Roman" w:hAnsi="Times New Roman"/>
          <w:sz w:val="24"/>
          <w:szCs w:val="24"/>
          <w:lang w:eastAsia="ru-RU"/>
        </w:rPr>
        <w:t>исле таких изданиях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Окружная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Усть-Ордын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Унэн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-Орда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«Панорама округа», «Эхирит-Булагатский вестник»</w:t>
      </w:r>
      <w:r w:rsidR="004B25B3">
        <w:rPr>
          <w:rFonts w:ascii="Times New Roman" w:eastAsia="Times New Roman" w:hAnsi="Times New Roman"/>
          <w:sz w:val="24"/>
          <w:szCs w:val="24"/>
          <w:lang w:eastAsia="ru-RU"/>
        </w:rPr>
        <w:t>. Информация на сайтах пресс-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«Центр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коренных народов Прибайкалья», 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>газеты</w:t>
      </w:r>
      <w:r w:rsidR="00C325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32520">
        <w:rPr>
          <w:rFonts w:ascii="Times New Roman" w:eastAsia="Times New Roman" w:hAnsi="Times New Roman"/>
          <w:sz w:val="24"/>
          <w:szCs w:val="24"/>
          <w:lang w:eastAsia="ru-RU"/>
        </w:rPr>
        <w:t>Информполис</w:t>
      </w:r>
      <w:proofErr w:type="spellEnd"/>
      <w:r w:rsidR="00C32520">
        <w:rPr>
          <w:rFonts w:ascii="Times New Roman" w:eastAsia="Times New Roman" w:hAnsi="Times New Roman"/>
          <w:sz w:val="24"/>
          <w:szCs w:val="24"/>
          <w:lang w:eastAsia="ru-RU"/>
        </w:rPr>
        <w:t>» г. Улан-</w:t>
      </w:r>
      <w:r w:rsidR="00C32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Удэ»,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народного творчества» г. Улан-У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 xml:space="preserve">дэ, </w:t>
      </w:r>
      <w:r w:rsidR="004B25B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культуры по 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Республике Бурятия г. Улан-Удэ, </w:t>
      </w:r>
      <w:r w:rsidR="004B25B3">
        <w:rPr>
          <w:rFonts w:ascii="Times New Roman" w:eastAsia="Times New Roman" w:hAnsi="Times New Roman"/>
          <w:sz w:val="24"/>
          <w:szCs w:val="24"/>
          <w:lang w:eastAsia="ru-RU"/>
        </w:rPr>
        <w:t xml:space="preserve">«Байкал </w:t>
      </w:r>
      <w:proofErr w:type="spellStart"/>
      <w:r w:rsidR="004B25B3">
        <w:rPr>
          <w:rFonts w:ascii="Times New Roman" w:eastAsia="Times New Roman" w:hAnsi="Times New Roman"/>
          <w:sz w:val="24"/>
          <w:szCs w:val="24"/>
          <w:lang w:eastAsia="ru-RU"/>
        </w:rPr>
        <w:t>Дэйли</w:t>
      </w:r>
      <w:proofErr w:type="spellEnd"/>
      <w:r w:rsidR="004B25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 xml:space="preserve"> г. Улан-Удэ,  </w:t>
      </w:r>
      <w:r w:rsidR="004B25B3">
        <w:rPr>
          <w:rFonts w:ascii="Times New Roman" w:eastAsia="Times New Roman" w:hAnsi="Times New Roman"/>
          <w:sz w:val="24"/>
          <w:szCs w:val="24"/>
          <w:lang w:eastAsia="ru-RU"/>
        </w:rPr>
        <w:t>«Иркутского областного дома народного творчества, Ир</w:t>
      </w:r>
      <w:r w:rsidR="00AC2D0B">
        <w:rPr>
          <w:rFonts w:ascii="Times New Roman" w:eastAsia="Times New Roman" w:hAnsi="Times New Roman"/>
          <w:sz w:val="24"/>
          <w:szCs w:val="24"/>
          <w:lang w:eastAsia="ru-RU"/>
        </w:rPr>
        <w:t>кутского</w:t>
      </w:r>
      <w:r w:rsidR="004B25B3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«Союз художников», </w:t>
      </w:r>
      <w:r w:rsidR="004B25B3">
        <w:rPr>
          <w:rFonts w:ascii="Times New Roman" w:hAnsi="Times New Roman" w:cs="Times New Roman"/>
          <w:sz w:val="24"/>
          <w:szCs w:val="24"/>
        </w:rPr>
        <w:t>п</w:t>
      </w:r>
      <w:r w:rsidR="00AC2D0B">
        <w:rPr>
          <w:rFonts w:ascii="Times New Roman" w:hAnsi="Times New Roman" w:cs="Times New Roman"/>
          <w:sz w:val="24"/>
          <w:szCs w:val="24"/>
        </w:rPr>
        <w:t>ресс-службы</w:t>
      </w:r>
      <w:r w:rsidR="004B25B3" w:rsidRPr="00513505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и Правительства Иркутской области</w:t>
      </w:r>
      <w:r w:rsidR="00AC2D0B">
        <w:rPr>
          <w:rFonts w:ascii="Times New Roman" w:hAnsi="Times New Roman" w:cs="Times New Roman"/>
          <w:sz w:val="24"/>
          <w:szCs w:val="24"/>
        </w:rPr>
        <w:t>, газеты</w:t>
      </w:r>
      <w:r w:rsidR="004B25B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B25B3">
        <w:rPr>
          <w:rFonts w:ascii="Times New Roman" w:hAnsi="Times New Roman" w:cs="Times New Roman"/>
          <w:sz w:val="24"/>
          <w:szCs w:val="24"/>
        </w:rPr>
        <w:t>Восточно-Сибирская</w:t>
      </w:r>
      <w:proofErr w:type="gramEnd"/>
      <w:r w:rsidR="004B25B3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C32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D0B" w:rsidRDefault="00AC2D0B" w:rsidP="00CE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мастера давали интервью для </w:t>
      </w:r>
      <w:r w:rsidR="00C32520">
        <w:rPr>
          <w:rFonts w:ascii="Times New Roman" w:hAnsi="Times New Roman" w:cs="Times New Roman"/>
          <w:sz w:val="24"/>
          <w:szCs w:val="24"/>
        </w:rPr>
        <w:t>телек</w:t>
      </w:r>
      <w:r>
        <w:rPr>
          <w:rFonts w:ascii="Times New Roman" w:hAnsi="Times New Roman" w:cs="Times New Roman"/>
          <w:sz w:val="24"/>
          <w:szCs w:val="24"/>
        </w:rPr>
        <w:t>омпаний</w:t>
      </w:r>
      <w:r w:rsidR="00C32520">
        <w:rPr>
          <w:rFonts w:ascii="Times New Roman" w:hAnsi="Times New Roman" w:cs="Times New Roman"/>
          <w:sz w:val="24"/>
          <w:szCs w:val="24"/>
        </w:rPr>
        <w:t xml:space="preserve"> «Аист»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2520"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2520">
        <w:rPr>
          <w:rFonts w:ascii="Times New Roman" w:hAnsi="Times New Roman" w:cs="Times New Roman"/>
          <w:sz w:val="24"/>
          <w:szCs w:val="24"/>
        </w:rPr>
        <w:t xml:space="preserve">, телеканал «Россия1,2»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2520"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2520">
        <w:rPr>
          <w:rFonts w:ascii="Times New Roman" w:hAnsi="Times New Roman" w:cs="Times New Roman"/>
          <w:sz w:val="24"/>
          <w:szCs w:val="24"/>
        </w:rPr>
        <w:t>,</w:t>
      </w:r>
      <w:r w:rsidR="00A60B6D">
        <w:rPr>
          <w:rFonts w:ascii="Times New Roman" w:hAnsi="Times New Roman" w:cs="Times New Roman"/>
          <w:sz w:val="24"/>
          <w:szCs w:val="24"/>
        </w:rPr>
        <w:t xml:space="preserve"> </w:t>
      </w:r>
      <w:r w:rsidR="00A60B6D" w:rsidRPr="008D3F1E">
        <w:rPr>
          <w:rFonts w:ascii="Times New Roman" w:hAnsi="Times New Roman" w:cs="Times New Roman"/>
          <w:sz w:val="24"/>
          <w:szCs w:val="24"/>
        </w:rPr>
        <w:t>Восто</w:t>
      </w:r>
      <w:proofErr w:type="gramStart"/>
      <w:r w:rsidR="00A60B6D" w:rsidRPr="008D3F1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A60B6D" w:rsidRPr="008D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6D" w:rsidRPr="008D3F1E">
        <w:rPr>
          <w:rFonts w:ascii="Times New Roman" w:hAnsi="Times New Roman" w:cs="Times New Roman"/>
          <w:sz w:val="24"/>
          <w:szCs w:val="24"/>
        </w:rPr>
        <w:t>Телеинформ</w:t>
      </w:r>
      <w:proofErr w:type="spellEnd"/>
      <w:r w:rsidR="00A60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60B6D">
        <w:rPr>
          <w:rFonts w:ascii="Times New Roman" w:hAnsi="Times New Roman" w:cs="Times New Roman"/>
          <w:sz w:val="24"/>
          <w:szCs w:val="24"/>
        </w:rPr>
        <w:t>г. Улан-Удэ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0B6D">
        <w:rPr>
          <w:rFonts w:ascii="Times New Roman" w:hAnsi="Times New Roman" w:cs="Times New Roman"/>
          <w:sz w:val="24"/>
          <w:szCs w:val="24"/>
        </w:rPr>
        <w:t>, телекомпания «</w:t>
      </w:r>
      <w:proofErr w:type="spellStart"/>
      <w:r w:rsidR="00A60B6D">
        <w:rPr>
          <w:rFonts w:ascii="Times New Roman" w:hAnsi="Times New Roman" w:cs="Times New Roman"/>
          <w:sz w:val="24"/>
          <w:szCs w:val="24"/>
        </w:rPr>
        <w:t>Тивиком</w:t>
      </w:r>
      <w:proofErr w:type="spellEnd"/>
      <w:r w:rsidR="00A60B6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A60B6D">
        <w:rPr>
          <w:rFonts w:ascii="Times New Roman" w:hAnsi="Times New Roman" w:cs="Times New Roman"/>
          <w:sz w:val="24"/>
          <w:szCs w:val="24"/>
        </w:rPr>
        <w:t>г. Улан-Удэ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5323" w:rsidRPr="0073699C" w:rsidRDefault="00A60B6D" w:rsidP="00CE16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освещения </w:t>
      </w:r>
      <w:r w:rsidR="00A66A54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анонса мероприятий, </w:t>
      </w:r>
      <w:proofErr w:type="gramStart"/>
      <w:r w:rsidR="00A66A54">
        <w:rPr>
          <w:rFonts w:ascii="Times New Roman" w:eastAsia="Times New Roman" w:hAnsi="Times New Roman"/>
          <w:sz w:val="24"/>
          <w:szCs w:val="24"/>
          <w:lang w:eastAsia="ru-RU"/>
        </w:rPr>
        <w:t>предоставлении</w:t>
      </w:r>
      <w:proofErr w:type="gramEnd"/>
      <w:r w:rsidR="00A66A5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об ассортименте сувенирной продукции, ведется работа по пополнению информации сайта ОГБУК «УНЦХНП». Всего за 2017 год </w:t>
      </w:r>
      <w:r w:rsidR="00A464AB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пополнен на </w:t>
      </w:r>
      <w:r w:rsidR="00A464AB" w:rsidRPr="00A464AB">
        <w:rPr>
          <w:rFonts w:ascii="Times New Roman" w:eastAsia="Times New Roman" w:hAnsi="Times New Roman"/>
          <w:b/>
          <w:sz w:val="24"/>
          <w:szCs w:val="24"/>
          <w:lang w:eastAsia="ru-RU"/>
        </w:rPr>
        <w:t>49 ед.</w:t>
      </w:r>
    </w:p>
    <w:p w:rsidR="009F5323" w:rsidRPr="00741D41" w:rsidRDefault="009F5323" w:rsidP="00CE1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A9E" w:rsidRDefault="009F5323" w:rsidP="00683A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активную творческую д</w:t>
      </w:r>
      <w:r w:rsidR="00762A80">
        <w:rPr>
          <w:rFonts w:ascii="Times New Roman" w:hAnsi="Times New Roman"/>
          <w:sz w:val="24"/>
          <w:szCs w:val="24"/>
        </w:rPr>
        <w:t xml:space="preserve">еятельность в 2017 году </w:t>
      </w:r>
      <w:r>
        <w:rPr>
          <w:rFonts w:ascii="Times New Roman" w:hAnsi="Times New Roman"/>
          <w:sz w:val="24"/>
          <w:szCs w:val="24"/>
        </w:rPr>
        <w:t>в сфере культуры сотрудники ОГБУК «УНЦХНП» не раз удостаивались наградами, почетными грамотами и благодарн</w:t>
      </w:r>
      <w:r w:rsidR="006007C1">
        <w:rPr>
          <w:rFonts w:ascii="Times New Roman" w:hAnsi="Times New Roman"/>
          <w:sz w:val="24"/>
          <w:szCs w:val="24"/>
        </w:rPr>
        <w:t>остями</w:t>
      </w:r>
      <w:r w:rsidR="00762A80">
        <w:rPr>
          <w:rFonts w:ascii="Times New Roman" w:hAnsi="Times New Roman"/>
          <w:sz w:val="24"/>
          <w:szCs w:val="24"/>
        </w:rPr>
        <w:t xml:space="preserve">, </w:t>
      </w:r>
      <w:r w:rsidR="006007C1">
        <w:rPr>
          <w:rFonts w:ascii="Times New Roman" w:hAnsi="Times New Roman"/>
          <w:sz w:val="24"/>
          <w:szCs w:val="24"/>
        </w:rPr>
        <w:t xml:space="preserve">всего за 2017 год </w:t>
      </w:r>
      <w:r>
        <w:rPr>
          <w:rFonts w:ascii="Times New Roman" w:hAnsi="Times New Roman"/>
          <w:sz w:val="24"/>
          <w:szCs w:val="24"/>
        </w:rPr>
        <w:t xml:space="preserve"> было вручено – </w:t>
      </w:r>
      <w:r w:rsidR="00535A0D">
        <w:rPr>
          <w:rFonts w:ascii="Times New Roman" w:hAnsi="Times New Roman"/>
          <w:b/>
          <w:sz w:val="24"/>
          <w:szCs w:val="24"/>
        </w:rPr>
        <w:t>76</w:t>
      </w:r>
      <w:r w:rsidR="00356198">
        <w:rPr>
          <w:rFonts w:ascii="Times New Roman" w:hAnsi="Times New Roman"/>
          <w:b/>
          <w:sz w:val="24"/>
          <w:szCs w:val="24"/>
        </w:rPr>
        <w:t xml:space="preserve"> </w:t>
      </w:r>
      <w:r w:rsidR="001B0DE7">
        <w:rPr>
          <w:rFonts w:ascii="Times New Roman" w:hAnsi="Times New Roman"/>
          <w:b/>
          <w:sz w:val="24"/>
          <w:szCs w:val="24"/>
        </w:rPr>
        <w:t xml:space="preserve"> </w:t>
      </w:r>
      <w:r w:rsidRPr="0034596A">
        <w:rPr>
          <w:rFonts w:ascii="Times New Roman" w:hAnsi="Times New Roman"/>
          <w:b/>
          <w:sz w:val="24"/>
          <w:szCs w:val="24"/>
        </w:rPr>
        <w:t>ед.</w:t>
      </w:r>
      <w:r w:rsidR="00762A80">
        <w:rPr>
          <w:rFonts w:ascii="Times New Roman" w:hAnsi="Times New Roman"/>
          <w:b/>
          <w:sz w:val="24"/>
          <w:szCs w:val="24"/>
        </w:rPr>
        <w:t xml:space="preserve"> </w:t>
      </w:r>
      <w:r w:rsidR="00762A80" w:rsidRPr="00762A80">
        <w:rPr>
          <w:rFonts w:ascii="Times New Roman" w:hAnsi="Times New Roman"/>
          <w:sz w:val="24"/>
          <w:szCs w:val="24"/>
        </w:rPr>
        <w:t xml:space="preserve">в том числе: </w:t>
      </w:r>
    </w:p>
    <w:p w:rsidR="00683AFD" w:rsidRPr="00147A9E" w:rsidRDefault="00683AFD" w:rsidP="00683A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активную творческую деятельность и участие в выставках, фестивалях, конкурсах и сотрудничество: </w:t>
      </w:r>
      <w:r w:rsidRPr="007C1B27">
        <w:rPr>
          <w:rFonts w:ascii="Times New Roman" w:eastAsia="Calibri" w:hAnsi="Times New Roman" w:cs="Times New Roman"/>
          <w:b/>
          <w:sz w:val="24"/>
          <w:szCs w:val="24"/>
        </w:rPr>
        <w:t xml:space="preserve">Поощрительный диплом Осиповой Е.В. </w:t>
      </w:r>
      <w:r w:rsidRPr="00836B3F">
        <w:rPr>
          <w:rFonts w:ascii="Times New Roman" w:eastAsia="Calibri" w:hAnsi="Times New Roman" w:cs="Times New Roman"/>
          <w:sz w:val="24"/>
          <w:szCs w:val="24"/>
        </w:rPr>
        <w:t xml:space="preserve">за участие в </w:t>
      </w:r>
      <w:r w:rsidRPr="00836B3F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836B3F">
        <w:rPr>
          <w:rFonts w:ascii="Times New Roman" w:eastAsia="Calibri" w:hAnsi="Times New Roman" w:cs="Times New Roman"/>
          <w:sz w:val="24"/>
          <w:szCs w:val="24"/>
        </w:rPr>
        <w:t xml:space="preserve"> Областной молодежной художественной выставке-конкурсе</w:t>
      </w:r>
      <w:r w:rsidRPr="00836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рамках Международного  культурно-просветительского фестиваля  «Мир через культуру», </w:t>
      </w:r>
      <w:r w:rsidRPr="00836B3F">
        <w:rPr>
          <w:rFonts w:ascii="Times New Roman" w:eastAsia="Calibri" w:hAnsi="Times New Roman" w:cs="Times New Roman"/>
          <w:sz w:val="24"/>
          <w:szCs w:val="24"/>
        </w:rPr>
        <w:t xml:space="preserve">Благодарственное письмо Куклину Э.А. за активное участие в организации и проведении </w:t>
      </w:r>
      <w:r w:rsidRPr="00836B3F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836B3F">
        <w:rPr>
          <w:rFonts w:ascii="Times New Roman" w:eastAsia="Calibri" w:hAnsi="Times New Roman" w:cs="Times New Roman"/>
          <w:sz w:val="24"/>
          <w:szCs w:val="24"/>
        </w:rPr>
        <w:t xml:space="preserve"> Областной молодежной художественной выставке-конкурсе</w:t>
      </w:r>
      <w:r w:rsidRPr="00836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рамках Международного  культурно-просветительского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фестиваля  «Мир через культуру»; </w:t>
      </w:r>
      <w:proofErr w:type="gramStart"/>
      <w:r w:rsidRPr="00683AFD">
        <w:rPr>
          <w:rFonts w:ascii="Times New Roman" w:hAnsi="Times New Roman" w:cs="Times New Roman"/>
          <w:b/>
          <w:sz w:val="24"/>
          <w:szCs w:val="24"/>
        </w:rPr>
        <w:t>Почетная грамота</w:t>
      </w:r>
      <w:r w:rsidRPr="00683AFD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</w:t>
      </w:r>
      <w:r w:rsidRPr="00683AFD">
        <w:rPr>
          <w:rFonts w:ascii="Times New Roman" w:hAnsi="Times New Roman" w:cs="Times New Roman"/>
          <w:b/>
          <w:sz w:val="24"/>
          <w:szCs w:val="24"/>
        </w:rPr>
        <w:t>Осиповой Е.В.</w:t>
      </w:r>
      <w:r w:rsidRPr="00683AFD">
        <w:rPr>
          <w:rFonts w:ascii="Times New Roman" w:hAnsi="Times New Roman" w:cs="Times New Roman"/>
          <w:sz w:val="24"/>
          <w:szCs w:val="24"/>
        </w:rPr>
        <w:t xml:space="preserve"> за многолетний</w:t>
      </w:r>
      <w:r>
        <w:rPr>
          <w:rFonts w:ascii="Times New Roman" w:hAnsi="Times New Roman" w:cs="Times New Roman"/>
          <w:sz w:val="24"/>
          <w:szCs w:val="24"/>
        </w:rPr>
        <w:t xml:space="preserve"> труд и высокий профессионализм, </w:t>
      </w:r>
      <w:r w:rsidRPr="00683AFD">
        <w:rPr>
          <w:rFonts w:ascii="Times New Roman" w:hAnsi="Times New Roman" w:cs="Times New Roman"/>
          <w:b/>
          <w:sz w:val="24"/>
          <w:szCs w:val="24"/>
        </w:rPr>
        <w:t>Почетная грамота</w:t>
      </w:r>
      <w:r w:rsidRPr="00683AFD">
        <w:rPr>
          <w:rFonts w:ascii="Times New Roman" w:hAnsi="Times New Roman" w:cs="Times New Roman"/>
          <w:sz w:val="24"/>
          <w:szCs w:val="24"/>
        </w:rPr>
        <w:t xml:space="preserve"> Министерства культуры и архивов Иркутской области </w:t>
      </w:r>
      <w:proofErr w:type="spellStart"/>
      <w:r w:rsidRPr="00683AFD">
        <w:rPr>
          <w:rFonts w:ascii="Times New Roman" w:hAnsi="Times New Roman" w:cs="Times New Roman"/>
          <w:b/>
          <w:sz w:val="24"/>
          <w:szCs w:val="24"/>
        </w:rPr>
        <w:t>Ажуновой</w:t>
      </w:r>
      <w:proofErr w:type="spellEnd"/>
      <w:r w:rsidRPr="00683AFD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683AFD">
        <w:rPr>
          <w:rFonts w:ascii="Times New Roman" w:hAnsi="Times New Roman" w:cs="Times New Roman"/>
          <w:sz w:val="24"/>
          <w:szCs w:val="24"/>
        </w:rPr>
        <w:t xml:space="preserve"> за добросовестную работу, профессионализм и в связи с Днем работника культуры; </w:t>
      </w:r>
      <w:r w:rsidRPr="00E81972">
        <w:rPr>
          <w:rFonts w:ascii="Times New Roman" w:eastAsia="Calibri" w:hAnsi="Times New Roman" w:cs="Times New Roman"/>
          <w:b/>
          <w:sz w:val="24"/>
          <w:szCs w:val="24"/>
        </w:rPr>
        <w:t xml:space="preserve">Диплом Гран-при </w:t>
      </w:r>
      <w:r w:rsidRPr="00E81972">
        <w:rPr>
          <w:rFonts w:ascii="Times New Roman" w:eastAsia="Calibri" w:hAnsi="Times New Roman" w:cs="Times New Roman"/>
          <w:sz w:val="24"/>
          <w:szCs w:val="24"/>
        </w:rPr>
        <w:t xml:space="preserve"> ГБУК «ИОДНТ» </w:t>
      </w:r>
      <w:r w:rsidRPr="00E81972">
        <w:rPr>
          <w:rFonts w:ascii="Times New Roman" w:eastAsia="Calibri" w:hAnsi="Times New Roman" w:cs="Times New Roman"/>
          <w:b/>
          <w:sz w:val="24"/>
          <w:szCs w:val="24"/>
        </w:rPr>
        <w:t>Алсаткиной А.Б.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AFD">
        <w:rPr>
          <w:rFonts w:ascii="Times New Roman" w:eastAsia="Calibri" w:hAnsi="Times New Roman" w:cs="Times New Roman"/>
          <w:sz w:val="24"/>
          <w:szCs w:val="24"/>
        </w:rPr>
        <w:t>областного конкурса работ мастеров народных ремесел «Сибирь мастеровая»;</w:t>
      </w:r>
      <w:proofErr w:type="gramEnd"/>
      <w:r w:rsidRPr="00683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3AFD">
        <w:rPr>
          <w:rFonts w:ascii="Times New Roman" w:eastAsia="Calibri" w:hAnsi="Times New Roman" w:cs="Times New Roman"/>
          <w:b/>
          <w:sz w:val="24"/>
          <w:szCs w:val="24"/>
        </w:rPr>
        <w:t xml:space="preserve">Диплом </w:t>
      </w:r>
      <w:r w:rsidRPr="00683AFD">
        <w:rPr>
          <w:rFonts w:ascii="Times New Roman" w:eastAsia="Calibri" w:hAnsi="Times New Roman" w:cs="Times New Roman"/>
          <w:sz w:val="24"/>
          <w:szCs w:val="24"/>
        </w:rPr>
        <w:t xml:space="preserve">оргкомитета </w:t>
      </w:r>
      <w:r w:rsidRPr="00683AFD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83AFD">
        <w:rPr>
          <w:rFonts w:ascii="Times New Roman" w:eastAsia="Calibri" w:hAnsi="Times New Roman" w:cs="Times New Roman"/>
          <w:sz w:val="24"/>
          <w:szCs w:val="24"/>
        </w:rPr>
        <w:t xml:space="preserve"> Международного этнокультурного фестиваля «Ердынские игры – 2017» </w:t>
      </w:r>
      <w:proofErr w:type="spellStart"/>
      <w:r w:rsidRPr="00683AFD">
        <w:rPr>
          <w:rFonts w:ascii="Times New Roman" w:eastAsia="Calibri" w:hAnsi="Times New Roman" w:cs="Times New Roman"/>
          <w:b/>
          <w:sz w:val="24"/>
          <w:szCs w:val="24"/>
        </w:rPr>
        <w:t>Ажуновой</w:t>
      </w:r>
      <w:proofErr w:type="spellEnd"/>
      <w:r w:rsidRPr="00683AFD">
        <w:rPr>
          <w:rFonts w:ascii="Times New Roman" w:eastAsia="Calibri" w:hAnsi="Times New Roman" w:cs="Times New Roman"/>
          <w:b/>
          <w:sz w:val="24"/>
          <w:szCs w:val="24"/>
        </w:rPr>
        <w:t xml:space="preserve"> В.В., Алексеевой М.Г., Алсаткиной А.Б., Куклину Э.А., Куклину Ю.А., Николаеву С.Ф.,</w:t>
      </w:r>
      <w:r w:rsidRPr="00683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AFD">
        <w:rPr>
          <w:rFonts w:ascii="Times New Roman" w:eastAsia="Calibri" w:hAnsi="Times New Roman" w:cs="Times New Roman"/>
          <w:b/>
          <w:sz w:val="24"/>
          <w:szCs w:val="24"/>
        </w:rPr>
        <w:t xml:space="preserve">Осиповой Е.В., </w:t>
      </w:r>
      <w:proofErr w:type="spellStart"/>
      <w:r w:rsidRPr="00683AFD">
        <w:rPr>
          <w:rFonts w:ascii="Times New Roman" w:eastAsia="Calibri" w:hAnsi="Times New Roman" w:cs="Times New Roman"/>
          <w:b/>
          <w:sz w:val="24"/>
          <w:szCs w:val="24"/>
        </w:rPr>
        <w:t>Харгаевой</w:t>
      </w:r>
      <w:proofErr w:type="spellEnd"/>
      <w:r w:rsidRPr="00683AFD">
        <w:rPr>
          <w:rFonts w:ascii="Times New Roman" w:eastAsia="Calibri" w:hAnsi="Times New Roman" w:cs="Times New Roman"/>
          <w:b/>
          <w:sz w:val="24"/>
          <w:szCs w:val="24"/>
        </w:rPr>
        <w:t xml:space="preserve"> Ю.Б.</w:t>
      </w:r>
      <w:r w:rsidRPr="00683AFD">
        <w:rPr>
          <w:rFonts w:ascii="Times New Roman" w:eastAsia="Calibri" w:hAnsi="Times New Roman" w:cs="Times New Roman"/>
          <w:sz w:val="24"/>
          <w:szCs w:val="24"/>
        </w:rPr>
        <w:t xml:space="preserve"> за участие в выставке-ярмарке изделий мастеров народного творчества на </w:t>
      </w:r>
      <w:r w:rsidRPr="00683AFD">
        <w:rPr>
          <w:rStyle w:val="a7"/>
          <w:rFonts w:ascii="Times New Roman" w:hAnsi="Times New Roman" w:cs="Times New Roman"/>
          <w:color w:val="000000"/>
          <w:sz w:val="24"/>
          <w:szCs w:val="24"/>
        </w:rPr>
        <w:t>VI Международном этнокультурном фестивале «</w:t>
      </w:r>
      <w:proofErr w:type="spellStart"/>
      <w:r w:rsidRPr="00683AFD">
        <w:rPr>
          <w:rStyle w:val="a7"/>
          <w:rFonts w:ascii="Times New Roman" w:hAnsi="Times New Roman" w:cs="Times New Roman"/>
          <w:color w:val="000000"/>
          <w:sz w:val="24"/>
          <w:szCs w:val="24"/>
        </w:rPr>
        <w:t>Ёрдынские</w:t>
      </w:r>
      <w:proofErr w:type="spellEnd"/>
      <w:r w:rsidRPr="00683AF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игры-2017» - Игры народов Евразии.</w:t>
      </w:r>
      <w:proofErr w:type="gramEnd"/>
      <w:r w:rsidRPr="00683AF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3AFD">
        <w:rPr>
          <w:rFonts w:ascii="Times New Roman" w:eastAsia="Calibri" w:hAnsi="Times New Roman" w:cs="Times New Roman"/>
          <w:sz w:val="24"/>
          <w:szCs w:val="24"/>
        </w:rPr>
        <w:t>Иркутская область, Ольх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онский район, местность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Хоторук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83AFD">
        <w:rPr>
          <w:rFonts w:ascii="Times New Roman" w:hAnsi="Times New Roman" w:cs="Times New Roman"/>
          <w:b/>
          <w:sz w:val="24"/>
          <w:szCs w:val="24"/>
        </w:rPr>
        <w:t>Диплом за 1-е место в номинации «Этнографический сувенир»</w:t>
      </w:r>
      <w:r w:rsidRPr="00683A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CB6">
        <w:rPr>
          <w:rFonts w:ascii="Times New Roman" w:hAnsi="Times New Roman" w:cs="Times New Roman"/>
          <w:b/>
          <w:sz w:val="24"/>
          <w:szCs w:val="24"/>
        </w:rPr>
        <w:t>Ажуновой</w:t>
      </w:r>
      <w:proofErr w:type="spellEnd"/>
      <w:r w:rsidRPr="00F65CB6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F65CB6">
        <w:rPr>
          <w:b/>
        </w:rPr>
        <w:t xml:space="preserve"> </w:t>
      </w:r>
      <w:r w:rsidRPr="00683AFD">
        <w:rPr>
          <w:rFonts w:ascii="Times New Roman" w:hAnsi="Times New Roman" w:cs="Times New Roman"/>
          <w:sz w:val="24"/>
          <w:szCs w:val="24"/>
        </w:rPr>
        <w:t xml:space="preserve">на региональном конкурсе Всероссийского фестиваля-конкурса «Туристический сувенир» среди Дальневосточного и Сибирских федеральных округов г. Улан-Удэ; </w:t>
      </w:r>
      <w:r w:rsidRPr="00F65CB6">
        <w:rPr>
          <w:rFonts w:ascii="Times New Roman" w:eastAsia="Calibri" w:hAnsi="Times New Roman" w:cs="Times New Roman"/>
          <w:b/>
          <w:sz w:val="24"/>
          <w:szCs w:val="24"/>
        </w:rPr>
        <w:t>Диплом за участие</w:t>
      </w:r>
      <w:r w:rsidRPr="00683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AFD">
        <w:rPr>
          <w:rFonts w:ascii="Times New Roman" w:hAnsi="Times New Roman" w:cs="Times New Roman"/>
          <w:sz w:val="24"/>
          <w:szCs w:val="24"/>
        </w:rPr>
        <w:t xml:space="preserve">на  </w:t>
      </w:r>
      <w:r w:rsidRPr="00683AF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83AFD">
        <w:rPr>
          <w:rFonts w:ascii="Times New Roman" w:hAnsi="Times New Roman" w:cs="Times New Roman"/>
          <w:sz w:val="24"/>
          <w:szCs w:val="24"/>
        </w:rPr>
        <w:t xml:space="preserve">  специализированной  выставке-продаже произведений современного и декоративно-прикладного искусства «АРТ-Красноярск-2017», МВДЦ «Сибирь», г. Красноярск;</w:t>
      </w:r>
      <w:proofErr w:type="gramEnd"/>
      <w:r w:rsidRPr="00683AFD">
        <w:rPr>
          <w:rFonts w:ascii="Times New Roman" w:hAnsi="Times New Roman" w:cs="Times New Roman"/>
          <w:sz w:val="24"/>
          <w:szCs w:val="24"/>
        </w:rPr>
        <w:t xml:space="preserve"> </w:t>
      </w:r>
      <w:r w:rsidR="00147A9E" w:rsidRPr="00147A9E">
        <w:rPr>
          <w:rFonts w:ascii="Times New Roman" w:eastAsia="Calibri" w:hAnsi="Times New Roman" w:cs="Times New Roman"/>
          <w:b/>
          <w:sz w:val="24"/>
          <w:szCs w:val="24"/>
        </w:rPr>
        <w:t>Благодарственное письмо</w:t>
      </w:r>
      <w:r w:rsidR="00147A9E" w:rsidRPr="00147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A9E" w:rsidRPr="00147A9E">
        <w:rPr>
          <w:rFonts w:ascii="Times New Roman" w:hAnsi="Times New Roman" w:cs="Times New Roman"/>
          <w:sz w:val="24"/>
          <w:szCs w:val="24"/>
        </w:rPr>
        <w:t xml:space="preserve">администрации Усть-Ордынского Бурятского округа </w:t>
      </w:r>
      <w:r w:rsidR="00147A9E" w:rsidRPr="00147A9E">
        <w:rPr>
          <w:rFonts w:ascii="Times New Roman" w:hAnsi="Times New Roman" w:cs="Times New Roman"/>
          <w:b/>
          <w:sz w:val="24"/>
          <w:szCs w:val="24"/>
        </w:rPr>
        <w:t>Алсаткиной А.Б.,</w:t>
      </w:r>
      <w:r w:rsidR="00147A9E" w:rsidRPr="0014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9E" w:rsidRPr="00147A9E">
        <w:rPr>
          <w:rFonts w:ascii="Times New Roman" w:eastAsia="Calibri" w:hAnsi="Times New Roman" w:cs="Times New Roman"/>
          <w:b/>
          <w:sz w:val="24"/>
          <w:szCs w:val="24"/>
        </w:rPr>
        <w:t>Банаевой</w:t>
      </w:r>
      <w:proofErr w:type="spellEnd"/>
      <w:r w:rsidR="00147A9E" w:rsidRPr="00147A9E">
        <w:rPr>
          <w:rFonts w:ascii="Times New Roman" w:eastAsia="Calibri" w:hAnsi="Times New Roman" w:cs="Times New Roman"/>
          <w:b/>
          <w:sz w:val="24"/>
          <w:szCs w:val="24"/>
        </w:rPr>
        <w:t xml:space="preserve"> В.А.</w:t>
      </w:r>
      <w:r w:rsidR="00147A9E" w:rsidRPr="00147A9E">
        <w:rPr>
          <w:rFonts w:ascii="Times New Roman" w:eastAsia="Calibri" w:hAnsi="Times New Roman" w:cs="Times New Roman"/>
          <w:sz w:val="24"/>
          <w:szCs w:val="24"/>
        </w:rPr>
        <w:t xml:space="preserve"> за вклад в издательский проект к 80-летнему юбилею Усть-Ордынского Бурятского округа «Художественное изобразительное наследие Предбайкалья», п. Усть-Ордынский, ноябрь  2017 г.</w:t>
      </w:r>
    </w:p>
    <w:p w:rsidR="009F5323" w:rsidRPr="00683AFD" w:rsidRDefault="009F5323" w:rsidP="009F5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C9E" w:rsidRDefault="00E97C9E" w:rsidP="001B5F35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6FF" w:rsidRDefault="00CE16FF" w:rsidP="001B5F35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5" w:rsidRPr="00B45B3D" w:rsidRDefault="009312FE" w:rsidP="0010736A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E16FF" w:rsidRPr="00CE16FF">
        <w:rPr>
          <w:rFonts w:ascii="Times New Roman" w:hAnsi="Times New Roman" w:cs="Times New Roman"/>
          <w:sz w:val="24"/>
          <w:szCs w:val="24"/>
        </w:rPr>
        <w:t xml:space="preserve"> ОГБУК «УНЦХНП»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16FF" w:rsidRPr="00CE16FF">
        <w:rPr>
          <w:rFonts w:ascii="Times New Roman" w:hAnsi="Times New Roman" w:cs="Times New Roman"/>
          <w:sz w:val="24"/>
          <w:szCs w:val="24"/>
        </w:rPr>
        <w:t xml:space="preserve">        </w:t>
      </w:r>
      <w:r w:rsidR="00CE16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16FF" w:rsidRPr="00CE16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 Павлов</w:t>
      </w:r>
    </w:p>
    <w:sectPr w:rsidR="001B5F35" w:rsidRPr="00B4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02E"/>
    <w:multiLevelType w:val="hybridMultilevel"/>
    <w:tmpl w:val="C508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60D0"/>
    <w:multiLevelType w:val="hybridMultilevel"/>
    <w:tmpl w:val="955C93B0"/>
    <w:lvl w:ilvl="0" w:tplc="4928F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4D4"/>
    <w:multiLevelType w:val="hybridMultilevel"/>
    <w:tmpl w:val="E33AAE64"/>
    <w:lvl w:ilvl="0" w:tplc="4928F2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65973"/>
    <w:multiLevelType w:val="hybridMultilevel"/>
    <w:tmpl w:val="4A700400"/>
    <w:lvl w:ilvl="0" w:tplc="C2525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243A"/>
    <w:multiLevelType w:val="hybridMultilevel"/>
    <w:tmpl w:val="146CEFAC"/>
    <w:lvl w:ilvl="0" w:tplc="4928F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B619F"/>
    <w:multiLevelType w:val="hybridMultilevel"/>
    <w:tmpl w:val="BB041190"/>
    <w:lvl w:ilvl="0" w:tplc="02B42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2C12"/>
    <w:multiLevelType w:val="hybridMultilevel"/>
    <w:tmpl w:val="E7AAFCDC"/>
    <w:lvl w:ilvl="0" w:tplc="DD84C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5D37"/>
    <w:multiLevelType w:val="hybridMultilevel"/>
    <w:tmpl w:val="6B8C5C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502151"/>
    <w:multiLevelType w:val="hybridMultilevel"/>
    <w:tmpl w:val="AE7C3F62"/>
    <w:lvl w:ilvl="0" w:tplc="DD84C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50E09"/>
    <w:multiLevelType w:val="hybridMultilevel"/>
    <w:tmpl w:val="AFB8D47C"/>
    <w:lvl w:ilvl="0" w:tplc="232CD8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51D87"/>
    <w:multiLevelType w:val="hybridMultilevel"/>
    <w:tmpl w:val="9566F4FC"/>
    <w:lvl w:ilvl="0" w:tplc="F054548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57705B7"/>
    <w:multiLevelType w:val="hybridMultilevel"/>
    <w:tmpl w:val="D502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76771"/>
    <w:multiLevelType w:val="hybridMultilevel"/>
    <w:tmpl w:val="5120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7C88"/>
    <w:multiLevelType w:val="hybridMultilevel"/>
    <w:tmpl w:val="5F9EA55E"/>
    <w:lvl w:ilvl="0" w:tplc="4928F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97EC9"/>
    <w:multiLevelType w:val="hybridMultilevel"/>
    <w:tmpl w:val="B82CD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5C6889"/>
    <w:multiLevelType w:val="hybridMultilevel"/>
    <w:tmpl w:val="436E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383A"/>
    <w:multiLevelType w:val="hybridMultilevel"/>
    <w:tmpl w:val="9E86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94535"/>
    <w:multiLevelType w:val="hybridMultilevel"/>
    <w:tmpl w:val="7EB09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1E03A1"/>
    <w:multiLevelType w:val="hybridMultilevel"/>
    <w:tmpl w:val="B82CD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B05CB6"/>
    <w:multiLevelType w:val="hybridMultilevel"/>
    <w:tmpl w:val="FFC280E0"/>
    <w:lvl w:ilvl="0" w:tplc="976A56E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351A5"/>
    <w:multiLevelType w:val="hybridMultilevel"/>
    <w:tmpl w:val="28E439E4"/>
    <w:lvl w:ilvl="0" w:tplc="578061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71762F"/>
    <w:multiLevelType w:val="hybridMultilevel"/>
    <w:tmpl w:val="721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A3405"/>
    <w:multiLevelType w:val="hybridMultilevel"/>
    <w:tmpl w:val="78A24952"/>
    <w:lvl w:ilvl="0" w:tplc="43767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A7C4E"/>
    <w:multiLevelType w:val="hybridMultilevel"/>
    <w:tmpl w:val="FEE66E36"/>
    <w:lvl w:ilvl="0" w:tplc="7604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F7037"/>
    <w:multiLevelType w:val="hybridMultilevel"/>
    <w:tmpl w:val="5A28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74951"/>
    <w:multiLevelType w:val="hybridMultilevel"/>
    <w:tmpl w:val="43580B32"/>
    <w:lvl w:ilvl="0" w:tplc="CF72C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15993"/>
    <w:multiLevelType w:val="hybridMultilevel"/>
    <w:tmpl w:val="3D92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00CD9"/>
    <w:multiLevelType w:val="hybridMultilevel"/>
    <w:tmpl w:val="A0A8B438"/>
    <w:lvl w:ilvl="0" w:tplc="5AAA9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18CF"/>
    <w:multiLevelType w:val="hybridMultilevel"/>
    <w:tmpl w:val="E34A46A8"/>
    <w:lvl w:ilvl="0" w:tplc="EA0E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106D1"/>
    <w:multiLevelType w:val="hybridMultilevel"/>
    <w:tmpl w:val="5F86060A"/>
    <w:lvl w:ilvl="0" w:tplc="9B220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52F5D"/>
    <w:multiLevelType w:val="hybridMultilevel"/>
    <w:tmpl w:val="5E767182"/>
    <w:lvl w:ilvl="0" w:tplc="4928F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F49D7"/>
    <w:multiLevelType w:val="hybridMultilevel"/>
    <w:tmpl w:val="243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043B6"/>
    <w:multiLevelType w:val="hybridMultilevel"/>
    <w:tmpl w:val="CDEA3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442328"/>
    <w:multiLevelType w:val="hybridMultilevel"/>
    <w:tmpl w:val="F740E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D07FA0"/>
    <w:multiLevelType w:val="hybridMultilevel"/>
    <w:tmpl w:val="222EAC3A"/>
    <w:lvl w:ilvl="0" w:tplc="9B2206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CA7726"/>
    <w:multiLevelType w:val="hybridMultilevel"/>
    <w:tmpl w:val="8922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135B0"/>
    <w:multiLevelType w:val="hybridMultilevel"/>
    <w:tmpl w:val="DD3A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1136D"/>
    <w:multiLevelType w:val="hybridMultilevel"/>
    <w:tmpl w:val="FFA2989C"/>
    <w:lvl w:ilvl="0" w:tplc="DD84C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B34F3"/>
    <w:multiLevelType w:val="hybridMultilevel"/>
    <w:tmpl w:val="B794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F4D65"/>
    <w:multiLevelType w:val="hybridMultilevel"/>
    <w:tmpl w:val="709EE7EE"/>
    <w:lvl w:ilvl="0" w:tplc="39B40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C7259"/>
    <w:multiLevelType w:val="hybridMultilevel"/>
    <w:tmpl w:val="E7E4944A"/>
    <w:lvl w:ilvl="0" w:tplc="7B841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B45F3"/>
    <w:multiLevelType w:val="hybridMultilevel"/>
    <w:tmpl w:val="D72C7046"/>
    <w:lvl w:ilvl="0" w:tplc="A2680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47248"/>
    <w:multiLevelType w:val="multilevel"/>
    <w:tmpl w:val="FD763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051ABA"/>
    <w:multiLevelType w:val="hybridMultilevel"/>
    <w:tmpl w:val="10E215AC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4">
    <w:nsid w:val="780D6B69"/>
    <w:multiLevelType w:val="hybridMultilevel"/>
    <w:tmpl w:val="B64C1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297621"/>
    <w:multiLevelType w:val="hybridMultilevel"/>
    <w:tmpl w:val="20E4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13283"/>
    <w:multiLevelType w:val="hybridMultilevel"/>
    <w:tmpl w:val="735CF99C"/>
    <w:lvl w:ilvl="0" w:tplc="6F464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39"/>
  </w:num>
  <w:num w:numId="4">
    <w:abstractNumId w:val="11"/>
  </w:num>
  <w:num w:numId="5">
    <w:abstractNumId w:val="31"/>
  </w:num>
  <w:num w:numId="6">
    <w:abstractNumId w:val="12"/>
  </w:num>
  <w:num w:numId="7">
    <w:abstractNumId w:val="35"/>
  </w:num>
  <w:num w:numId="8">
    <w:abstractNumId w:val="41"/>
  </w:num>
  <w:num w:numId="9">
    <w:abstractNumId w:val="0"/>
  </w:num>
  <w:num w:numId="10">
    <w:abstractNumId w:val="8"/>
  </w:num>
  <w:num w:numId="11">
    <w:abstractNumId w:val="37"/>
  </w:num>
  <w:num w:numId="12">
    <w:abstractNumId w:val="46"/>
  </w:num>
  <w:num w:numId="13">
    <w:abstractNumId w:val="6"/>
  </w:num>
  <w:num w:numId="14">
    <w:abstractNumId w:val="21"/>
  </w:num>
  <w:num w:numId="15">
    <w:abstractNumId w:val="32"/>
  </w:num>
  <w:num w:numId="16">
    <w:abstractNumId w:val="16"/>
  </w:num>
  <w:num w:numId="17">
    <w:abstractNumId w:val="22"/>
  </w:num>
  <w:num w:numId="18">
    <w:abstractNumId w:val="3"/>
  </w:num>
  <w:num w:numId="19">
    <w:abstractNumId w:val="5"/>
  </w:num>
  <w:num w:numId="20">
    <w:abstractNumId w:val="33"/>
  </w:num>
  <w:num w:numId="21">
    <w:abstractNumId w:val="34"/>
  </w:num>
  <w:num w:numId="22">
    <w:abstractNumId w:val="19"/>
  </w:num>
  <w:num w:numId="23">
    <w:abstractNumId w:val="29"/>
  </w:num>
  <w:num w:numId="24">
    <w:abstractNumId w:val="10"/>
  </w:num>
  <w:num w:numId="25">
    <w:abstractNumId w:val="45"/>
  </w:num>
  <w:num w:numId="26">
    <w:abstractNumId w:val="24"/>
  </w:num>
  <w:num w:numId="27">
    <w:abstractNumId w:val="27"/>
  </w:num>
  <w:num w:numId="28">
    <w:abstractNumId w:val="40"/>
  </w:num>
  <w:num w:numId="29">
    <w:abstractNumId w:val="25"/>
  </w:num>
  <w:num w:numId="30">
    <w:abstractNumId w:val="23"/>
  </w:num>
  <w:num w:numId="31">
    <w:abstractNumId w:val="15"/>
  </w:num>
  <w:num w:numId="32">
    <w:abstractNumId w:val="43"/>
  </w:num>
  <w:num w:numId="33">
    <w:abstractNumId w:val="26"/>
  </w:num>
  <w:num w:numId="34">
    <w:abstractNumId w:val="17"/>
  </w:num>
  <w:num w:numId="35">
    <w:abstractNumId w:val="9"/>
  </w:num>
  <w:num w:numId="36">
    <w:abstractNumId w:val="18"/>
  </w:num>
  <w:num w:numId="37">
    <w:abstractNumId w:val="7"/>
  </w:num>
  <w:num w:numId="38">
    <w:abstractNumId w:val="44"/>
  </w:num>
  <w:num w:numId="39">
    <w:abstractNumId w:val="14"/>
  </w:num>
  <w:num w:numId="40">
    <w:abstractNumId w:val="36"/>
  </w:num>
  <w:num w:numId="41">
    <w:abstractNumId w:val="4"/>
  </w:num>
  <w:num w:numId="42">
    <w:abstractNumId w:val="30"/>
  </w:num>
  <w:num w:numId="43">
    <w:abstractNumId w:val="13"/>
  </w:num>
  <w:num w:numId="44">
    <w:abstractNumId w:val="1"/>
  </w:num>
  <w:num w:numId="45">
    <w:abstractNumId w:val="2"/>
  </w:num>
  <w:num w:numId="46">
    <w:abstractNumId w:val="3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C2"/>
    <w:rsid w:val="00013832"/>
    <w:rsid w:val="00027A60"/>
    <w:rsid w:val="00035282"/>
    <w:rsid w:val="00066D50"/>
    <w:rsid w:val="00067325"/>
    <w:rsid w:val="00070A97"/>
    <w:rsid w:val="000B31FD"/>
    <w:rsid w:val="0010736A"/>
    <w:rsid w:val="00147A9E"/>
    <w:rsid w:val="001B0DE7"/>
    <w:rsid w:val="001B5F35"/>
    <w:rsid w:val="001C11D4"/>
    <w:rsid w:val="001C3787"/>
    <w:rsid w:val="001D6D6C"/>
    <w:rsid w:val="001D73D0"/>
    <w:rsid w:val="001F688B"/>
    <w:rsid w:val="00200A59"/>
    <w:rsid w:val="00207F08"/>
    <w:rsid w:val="00235BC1"/>
    <w:rsid w:val="002411AA"/>
    <w:rsid w:val="00257B24"/>
    <w:rsid w:val="00296FD5"/>
    <w:rsid w:val="002D4E10"/>
    <w:rsid w:val="00312616"/>
    <w:rsid w:val="0034368F"/>
    <w:rsid w:val="00356198"/>
    <w:rsid w:val="004B25B3"/>
    <w:rsid w:val="004F5547"/>
    <w:rsid w:val="00535A0D"/>
    <w:rsid w:val="00545D9C"/>
    <w:rsid w:val="005602A5"/>
    <w:rsid w:val="005B0DB3"/>
    <w:rsid w:val="005D34FD"/>
    <w:rsid w:val="005F1901"/>
    <w:rsid w:val="006007C1"/>
    <w:rsid w:val="00611AB8"/>
    <w:rsid w:val="00683223"/>
    <w:rsid w:val="00683AFD"/>
    <w:rsid w:val="006C322D"/>
    <w:rsid w:val="007225CB"/>
    <w:rsid w:val="0073699C"/>
    <w:rsid w:val="00747B38"/>
    <w:rsid w:val="00757C4B"/>
    <w:rsid w:val="00762A80"/>
    <w:rsid w:val="0079215C"/>
    <w:rsid w:val="007C2C1C"/>
    <w:rsid w:val="007D78FB"/>
    <w:rsid w:val="007F20FC"/>
    <w:rsid w:val="00800ED2"/>
    <w:rsid w:val="008370C2"/>
    <w:rsid w:val="0084386E"/>
    <w:rsid w:val="00870C36"/>
    <w:rsid w:val="008863D3"/>
    <w:rsid w:val="008A0272"/>
    <w:rsid w:val="008F2356"/>
    <w:rsid w:val="00916913"/>
    <w:rsid w:val="00922108"/>
    <w:rsid w:val="009312FE"/>
    <w:rsid w:val="009E08F9"/>
    <w:rsid w:val="009E5EDA"/>
    <w:rsid w:val="009F5323"/>
    <w:rsid w:val="00A026A2"/>
    <w:rsid w:val="00A464AB"/>
    <w:rsid w:val="00A60B6D"/>
    <w:rsid w:val="00A66A54"/>
    <w:rsid w:val="00AC2D0B"/>
    <w:rsid w:val="00AC6996"/>
    <w:rsid w:val="00AE2260"/>
    <w:rsid w:val="00B17C55"/>
    <w:rsid w:val="00B45B3D"/>
    <w:rsid w:val="00B8224C"/>
    <w:rsid w:val="00B8593F"/>
    <w:rsid w:val="00B94386"/>
    <w:rsid w:val="00BD0388"/>
    <w:rsid w:val="00BF1651"/>
    <w:rsid w:val="00C3189E"/>
    <w:rsid w:val="00C32520"/>
    <w:rsid w:val="00CE16FF"/>
    <w:rsid w:val="00D27CA2"/>
    <w:rsid w:val="00D531F6"/>
    <w:rsid w:val="00D56C4B"/>
    <w:rsid w:val="00DE00E9"/>
    <w:rsid w:val="00DF7D1D"/>
    <w:rsid w:val="00E21D4C"/>
    <w:rsid w:val="00E665C8"/>
    <w:rsid w:val="00E97C9E"/>
    <w:rsid w:val="00EA4E5F"/>
    <w:rsid w:val="00ED4CD2"/>
    <w:rsid w:val="00ED4D99"/>
    <w:rsid w:val="00EE7FC8"/>
    <w:rsid w:val="00F1618B"/>
    <w:rsid w:val="00F65CB6"/>
    <w:rsid w:val="00FB32F8"/>
    <w:rsid w:val="00FE1B23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5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5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nhideWhenUsed/>
    <w:rsid w:val="00B45B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5B3D"/>
    <w:pPr>
      <w:widowControl w:val="0"/>
      <w:autoSpaceDE w:val="0"/>
      <w:autoSpaceDN w:val="0"/>
      <w:adjustRightInd w:val="0"/>
      <w:spacing w:after="0" w:line="25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45B3D"/>
    <w:rPr>
      <w:rFonts w:ascii="Times New Roman" w:hAnsi="Times New Roman" w:cs="Times New Roman"/>
      <w:sz w:val="20"/>
      <w:szCs w:val="20"/>
    </w:rPr>
  </w:style>
  <w:style w:type="character" w:styleId="a6">
    <w:name w:val="Emphasis"/>
    <w:basedOn w:val="a0"/>
    <w:uiPriority w:val="20"/>
    <w:qFormat/>
    <w:rsid w:val="00B45B3D"/>
    <w:rPr>
      <w:i/>
      <w:iCs/>
    </w:rPr>
  </w:style>
  <w:style w:type="character" w:styleId="a7">
    <w:name w:val="Strong"/>
    <w:basedOn w:val="a0"/>
    <w:uiPriority w:val="22"/>
    <w:qFormat/>
    <w:rsid w:val="00B45B3D"/>
    <w:rPr>
      <w:b/>
      <w:bCs/>
    </w:rPr>
  </w:style>
  <w:style w:type="character" w:customStyle="1" w:styleId="a8">
    <w:name w:val="Основной текст_"/>
    <w:basedOn w:val="a0"/>
    <w:link w:val="1"/>
    <w:rsid w:val="005B0D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B0DB3"/>
    <w:pPr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+ Полужирный"/>
    <w:basedOn w:val="a8"/>
    <w:rsid w:val="005B0D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5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5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nhideWhenUsed/>
    <w:rsid w:val="00B45B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5B3D"/>
    <w:pPr>
      <w:widowControl w:val="0"/>
      <w:autoSpaceDE w:val="0"/>
      <w:autoSpaceDN w:val="0"/>
      <w:adjustRightInd w:val="0"/>
      <w:spacing w:after="0" w:line="25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45B3D"/>
    <w:rPr>
      <w:rFonts w:ascii="Times New Roman" w:hAnsi="Times New Roman" w:cs="Times New Roman"/>
      <w:sz w:val="20"/>
      <w:szCs w:val="20"/>
    </w:rPr>
  </w:style>
  <w:style w:type="character" w:styleId="a6">
    <w:name w:val="Emphasis"/>
    <w:basedOn w:val="a0"/>
    <w:uiPriority w:val="20"/>
    <w:qFormat/>
    <w:rsid w:val="00B45B3D"/>
    <w:rPr>
      <w:i/>
      <w:iCs/>
    </w:rPr>
  </w:style>
  <w:style w:type="character" w:styleId="a7">
    <w:name w:val="Strong"/>
    <w:basedOn w:val="a0"/>
    <w:uiPriority w:val="22"/>
    <w:qFormat/>
    <w:rsid w:val="00B45B3D"/>
    <w:rPr>
      <w:b/>
      <w:bCs/>
    </w:rPr>
  </w:style>
  <w:style w:type="character" w:customStyle="1" w:styleId="a8">
    <w:name w:val="Основной текст_"/>
    <w:basedOn w:val="a0"/>
    <w:link w:val="1"/>
    <w:rsid w:val="005B0D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B0DB3"/>
    <w:pPr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+ Полужирный"/>
    <w:basedOn w:val="a8"/>
    <w:rsid w:val="005B0D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2018-01-10T04:54:00Z</cp:lastPrinted>
  <dcterms:created xsi:type="dcterms:W3CDTF">2016-11-28T05:31:00Z</dcterms:created>
  <dcterms:modified xsi:type="dcterms:W3CDTF">2018-03-13T07:32:00Z</dcterms:modified>
</cp:coreProperties>
</file>